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6D88E" w14:textId="77777777" w:rsidR="00147748" w:rsidRPr="00567211" w:rsidRDefault="00147748" w:rsidP="00147748">
      <w:pPr>
        <w:pStyle w:val="a3"/>
        <w:ind w:left="333" w:right="326"/>
        <w:jc w:val="center"/>
      </w:pPr>
    </w:p>
    <w:p w14:paraId="185E826D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CBE43F8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A428006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543634A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8DE525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49CA26B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80FC4E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4000B5B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6472BDA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36A4142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564C94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FC4AE2C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75A90C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86FC328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3BFCA987" w14:textId="045602C4" w:rsidR="00ED5FA3" w:rsidRPr="00ED5FA3" w:rsidRDefault="00ED5FA3" w:rsidP="00ED5FA3">
      <w:pPr>
        <w:spacing w:line="360" w:lineRule="exact"/>
        <w:jc w:val="center"/>
        <w:rPr>
          <w:sz w:val="32"/>
          <w:szCs w:val="32"/>
          <w:lang w:val="ru-RU"/>
        </w:rPr>
      </w:pPr>
      <w:r w:rsidRPr="00147748">
        <w:rPr>
          <w:sz w:val="32"/>
          <w:szCs w:val="32"/>
          <w:lang w:val="ru-RU"/>
        </w:rPr>
        <w:t>ГЕНЕРАЛЬНЫЙ ПЛАН</w:t>
      </w:r>
      <w:r w:rsidRPr="00261264">
        <w:rPr>
          <w:sz w:val="32"/>
          <w:szCs w:val="32"/>
          <w:lang w:val="ru-RU"/>
        </w:rPr>
        <w:t xml:space="preserve"> </w:t>
      </w:r>
      <w:r w:rsidRPr="00ED5FA3">
        <w:rPr>
          <w:sz w:val="32"/>
          <w:szCs w:val="32"/>
          <w:lang w:val="ru-RU"/>
        </w:rPr>
        <w:t xml:space="preserve">ПЕРМСКОГО МУНИЦИПАЛЬНОГО ОКРУГА ПЕРМСКОГО КРАЯ ПРИМЕНИТЕЛЬНО </w:t>
      </w:r>
    </w:p>
    <w:p w14:paraId="4D3A194F" w14:textId="1BA5695D" w:rsidR="00147748" w:rsidRPr="00ED5FA3" w:rsidRDefault="00A8195A" w:rsidP="00ED5FA3">
      <w:pPr>
        <w:spacing w:line="360" w:lineRule="exact"/>
        <w:jc w:val="center"/>
        <w:rPr>
          <w:b/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 НАСЕЛЕННОМУ ПУНКТУ П. ФЕРМА</w:t>
      </w:r>
    </w:p>
    <w:p w14:paraId="48E9C829" w14:textId="49D7FAFC" w:rsidR="00147748" w:rsidRDefault="00147748" w:rsidP="00691C98">
      <w:pPr>
        <w:pStyle w:val="a3"/>
        <w:spacing w:line="360" w:lineRule="exact"/>
        <w:ind w:left="0"/>
        <w:rPr>
          <w:b/>
          <w:lang w:val="ru-RU"/>
        </w:rPr>
      </w:pPr>
    </w:p>
    <w:p w14:paraId="7DC4615F" w14:textId="77777777" w:rsidR="00D64246" w:rsidRPr="00147748" w:rsidRDefault="00D64246" w:rsidP="00691C98">
      <w:pPr>
        <w:pStyle w:val="a3"/>
        <w:spacing w:line="360" w:lineRule="exact"/>
        <w:ind w:left="0"/>
        <w:rPr>
          <w:b/>
          <w:lang w:val="ru-RU"/>
        </w:rPr>
      </w:pPr>
    </w:p>
    <w:p w14:paraId="4BB0AC47" w14:textId="77777777" w:rsidR="00147748" w:rsidRPr="00147748" w:rsidRDefault="00147748" w:rsidP="00691C98">
      <w:pPr>
        <w:pStyle w:val="a3"/>
        <w:spacing w:line="360" w:lineRule="exact"/>
        <w:ind w:left="0"/>
        <w:jc w:val="center"/>
        <w:rPr>
          <w:lang w:val="ru-RU"/>
        </w:rPr>
      </w:pPr>
      <w:r w:rsidRPr="00147748">
        <w:rPr>
          <w:lang w:val="ru-RU"/>
        </w:rPr>
        <w:t>ПОЛОЖЕНИЕ О ТЕРРИТОРИАЛЬНОМ ПЛАНИРОВАНИИ</w:t>
      </w:r>
    </w:p>
    <w:p w14:paraId="53CE0266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213EDE65" w14:textId="77777777" w:rsidR="003458F8" w:rsidRPr="00147748" w:rsidRDefault="003458F8" w:rsidP="00691C98">
      <w:pPr>
        <w:spacing w:line="360" w:lineRule="exact"/>
        <w:rPr>
          <w:sz w:val="28"/>
          <w:szCs w:val="28"/>
          <w:lang w:val="ru-RU"/>
        </w:rPr>
      </w:pPr>
    </w:p>
    <w:p w14:paraId="03E68C48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EA0537D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27AFB821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1B379C0A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F69DB23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5B08ADB2" w14:textId="097C8440" w:rsid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08EA36A3" w14:textId="0ADDEF56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337EB2" w14:textId="6781F2A2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46218A" w14:textId="14B726C6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15741A3" w14:textId="1B7DDD8A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46A8AA02" w14:textId="4F8EF561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3A685E3C" w14:textId="18079CBB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7147777" w14:textId="7CD392B4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BAFFC40" w14:textId="1390EE91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3A1CFBC1" w14:textId="57F2A6E2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12F90977" w14:textId="77777777" w:rsidR="007B2D6D" w:rsidRDefault="007B2D6D" w:rsidP="00691C98">
      <w:pPr>
        <w:spacing w:line="360" w:lineRule="exact"/>
        <w:rPr>
          <w:sz w:val="28"/>
          <w:szCs w:val="28"/>
          <w:lang w:val="ru-RU"/>
        </w:rPr>
      </w:pPr>
    </w:p>
    <w:p w14:paraId="1FECFC18" w14:textId="3A0ECCF1" w:rsidR="00D64246" w:rsidRPr="00147748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16EF12B" w14:textId="128E522A" w:rsidR="00687A9D" w:rsidRPr="0002019B" w:rsidRDefault="00147748" w:rsidP="00261264">
      <w:pPr>
        <w:spacing w:line="360" w:lineRule="exact"/>
        <w:jc w:val="center"/>
        <w:rPr>
          <w:sz w:val="28"/>
          <w:szCs w:val="28"/>
        </w:rPr>
      </w:pPr>
      <w:r w:rsidRPr="00147748">
        <w:rPr>
          <w:sz w:val="28"/>
          <w:szCs w:val="28"/>
          <w:lang w:val="ru-RU"/>
        </w:rPr>
        <w:t>202</w:t>
      </w:r>
      <w:r w:rsidR="007B2D6D">
        <w:rPr>
          <w:sz w:val="28"/>
          <w:szCs w:val="28"/>
          <w:lang w:val="ru-RU"/>
        </w:rPr>
        <w:t>5</w:t>
      </w:r>
    </w:p>
    <w:p w14:paraId="4C28324B" w14:textId="77777777" w:rsidR="00687A9D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327BFAAC" w14:textId="5BCFE41C" w:rsidR="00147748" w:rsidRPr="00855A12" w:rsidRDefault="00147748" w:rsidP="007D5009">
      <w:pPr>
        <w:spacing w:line="360" w:lineRule="exact"/>
        <w:jc w:val="center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lastRenderedPageBreak/>
        <w:t>СОДЕРЖАНИЕ</w:t>
      </w:r>
    </w:p>
    <w:p w14:paraId="639B1442" w14:textId="77777777" w:rsidR="0074721C" w:rsidRPr="00855A12" w:rsidRDefault="0074721C" w:rsidP="0074721C">
      <w:pPr>
        <w:spacing w:line="360" w:lineRule="exact"/>
        <w:jc w:val="both"/>
        <w:rPr>
          <w:sz w:val="28"/>
          <w:szCs w:val="28"/>
          <w:lang w:val="ru-RU"/>
        </w:rPr>
      </w:pPr>
    </w:p>
    <w:sdt>
      <w:sdtPr>
        <w:rPr>
          <w:sz w:val="28"/>
          <w:szCs w:val="28"/>
        </w:rPr>
        <w:id w:val="1306731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582DAD" w14:textId="5BAF9460" w:rsidR="00766A9C" w:rsidRPr="00156958" w:rsidRDefault="003E3B0A" w:rsidP="00765309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766A9C">
            <w:rPr>
              <w:sz w:val="28"/>
              <w:szCs w:val="28"/>
            </w:rPr>
            <w:fldChar w:fldCharType="begin"/>
          </w:r>
          <w:r w:rsidRPr="00766A9C">
            <w:rPr>
              <w:sz w:val="28"/>
              <w:szCs w:val="28"/>
            </w:rPr>
            <w:instrText xml:space="preserve"> TOC \o "1-3" \h \z \u </w:instrText>
          </w:r>
          <w:r w:rsidRPr="00766A9C">
            <w:rPr>
              <w:sz w:val="28"/>
              <w:szCs w:val="28"/>
            </w:rPr>
            <w:fldChar w:fldCharType="separate"/>
          </w:r>
          <w:hyperlink w:anchor="_Toc113352178" w:history="1">
            <w:r w:rsidR="00766A9C" w:rsidRPr="00156958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766A9C" w:rsidRPr="00156958">
              <w:rPr>
                <w:noProof/>
                <w:webHidden/>
                <w:sz w:val="28"/>
                <w:szCs w:val="28"/>
              </w:rPr>
              <w:tab/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begin"/>
            </w:r>
            <w:r w:rsidR="00766A9C" w:rsidRPr="00156958">
              <w:rPr>
                <w:noProof/>
                <w:webHidden/>
                <w:sz w:val="28"/>
                <w:szCs w:val="28"/>
              </w:rPr>
              <w:instrText xml:space="preserve"> PAGEREF _Toc113352178 \h </w:instrText>
            </w:r>
            <w:r w:rsidR="00766A9C" w:rsidRPr="00156958">
              <w:rPr>
                <w:noProof/>
                <w:webHidden/>
                <w:sz w:val="28"/>
                <w:szCs w:val="28"/>
              </w:rPr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6A9C" w:rsidRPr="00156958">
              <w:rPr>
                <w:noProof/>
                <w:webHidden/>
                <w:sz w:val="28"/>
                <w:szCs w:val="28"/>
              </w:rPr>
              <w:t>3</w:t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DD2455" w14:textId="287E976F" w:rsidR="00766A9C" w:rsidRPr="00156958" w:rsidRDefault="00050717" w:rsidP="00765309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13352179" w:history="1">
            <w:r w:rsidR="00766A9C" w:rsidRPr="00156958">
              <w:rPr>
                <w:rStyle w:val="a7"/>
                <w:noProof/>
                <w:sz w:val="28"/>
                <w:szCs w:val="28"/>
                <w:lang w:val="ru-RU"/>
              </w:rPr>
              <w:t xml:space="preserve">1. СВЕДЕНИЯ О ВИДАХ, НАЗНАЧЕНИИ И НАИМЕНОВАНИЯХ ПЛАНИРУЕМЫХ ДЛЯ РАЗМЕЩЕНИЯ ОБЪЕКТОВ МЕСТНОГО ЗНАЧЕНИЯ, ИХ ОСНОВНЫЕ ХАРАКТЕРИСТИКИ, ИХ МЕСТОПОЛОЖЕНИЕ, </w:t>
            </w:r>
            <w:r w:rsidR="00766A9C" w:rsidRPr="00156958">
              <w:rPr>
                <w:rStyle w:val="a7"/>
                <w:noProof/>
                <w:sz w:val="28"/>
                <w:szCs w:val="28"/>
                <w:lang w:val="ru-RU" w:eastAsia="ru-RU"/>
              </w:rPr>
              <w:t>А ТАКЖЕ ХАРАКТЕРИСТИКИ ЗОН С ОСОБЫМИ УСЛОВИЯМИ ИСПОЛЬЗОВАНИЯ ТЕРРИТОРИЙ</w:t>
            </w:r>
            <w:r w:rsidR="00766A9C" w:rsidRPr="00156958">
              <w:rPr>
                <w:noProof/>
                <w:webHidden/>
                <w:sz w:val="28"/>
                <w:szCs w:val="28"/>
              </w:rPr>
              <w:tab/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begin"/>
            </w:r>
            <w:r w:rsidR="00766A9C" w:rsidRPr="00156958">
              <w:rPr>
                <w:noProof/>
                <w:webHidden/>
                <w:sz w:val="28"/>
                <w:szCs w:val="28"/>
              </w:rPr>
              <w:instrText xml:space="preserve"> PAGEREF _Toc113352179 \h </w:instrText>
            </w:r>
            <w:r w:rsidR="00766A9C" w:rsidRPr="00156958">
              <w:rPr>
                <w:noProof/>
                <w:webHidden/>
                <w:sz w:val="28"/>
                <w:szCs w:val="28"/>
              </w:rPr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6A9C" w:rsidRPr="00156958">
              <w:rPr>
                <w:noProof/>
                <w:webHidden/>
                <w:sz w:val="28"/>
                <w:szCs w:val="28"/>
              </w:rPr>
              <w:t>4</w:t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C7AC97" w14:textId="5B8191D8" w:rsidR="00766A9C" w:rsidRPr="00156958" w:rsidRDefault="00050717" w:rsidP="00765309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13352180" w:history="1">
            <w:r w:rsidR="00766A9C" w:rsidRPr="00156958">
              <w:rPr>
                <w:rStyle w:val="a7"/>
                <w:noProof/>
                <w:sz w:val="28"/>
                <w:szCs w:val="28"/>
                <w:lang w:val="ru-RU"/>
              </w:rPr>
    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766A9C" w:rsidRPr="00156958">
              <w:rPr>
                <w:noProof/>
                <w:webHidden/>
                <w:sz w:val="28"/>
                <w:szCs w:val="28"/>
              </w:rPr>
              <w:tab/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begin"/>
            </w:r>
            <w:r w:rsidR="00766A9C" w:rsidRPr="00156958">
              <w:rPr>
                <w:noProof/>
                <w:webHidden/>
                <w:sz w:val="28"/>
                <w:szCs w:val="28"/>
              </w:rPr>
              <w:instrText xml:space="preserve"> PAGEREF _Toc113352180 \h </w:instrText>
            </w:r>
            <w:r w:rsidR="00766A9C" w:rsidRPr="00156958">
              <w:rPr>
                <w:noProof/>
                <w:webHidden/>
                <w:sz w:val="28"/>
                <w:szCs w:val="28"/>
              </w:rPr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6A9C" w:rsidRPr="00156958">
              <w:rPr>
                <w:noProof/>
                <w:webHidden/>
                <w:sz w:val="28"/>
                <w:szCs w:val="28"/>
              </w:rPr>
              <w:t>5</w:t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350349" w14:textId="10B98AC3" w:rsidR="00766A9C" w:rsidRPr="00156958" w:rsidRDefault="00050717" w:rsidP="00765309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13352181" w:history="1">
            <w:r w:rsidR="00766A9C" w:rsidRPr="00156958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 xml:space="preserve">2.1. </w:t>
            </w:r>
            <w:r w:rsidR="00766A9C" w:rsidRPr="00156958">
              <w:rPr>
                <w:rStyle w:val="a7"/>
                <w:rFonts w:ascii="Times New Roman" w:hAnsi="Times New Roman"/>
                <w:noProof/>
                <w:sz w:val="28"/>
                <w:szCs w:val="28"/>
                <w:lang w:eastAsia="ar-SA"/>
              </w:rPr>
              <w:t>Параметры функциональных зон</w:t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_Toc113352181 \h </w:instrText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CBC69C" w14:textId="00FECE6B" w:rsidR="00766A9C" w:rsidRPr="00156958" w:rsidRDefault="00050717" w:rsidP="00765309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13352182" w:history="1">
            <w:r w:rsidR="00766A9C" w:rsidRPr="00156958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2.2.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_Toc113352182 \h </w:instrText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766A9C" w:rsidRPr="00156958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8F2642" w14:textId="4C3232E4" w:rsidR="00766A9C" w:rsidRPr="00156958" w:rsidRDefault="00050717" w:rsidP="00765309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13352183" w:history="1">
            <w:r w:rsidR="00766A9C" w:rsidRPr="00156958">
              <w:rPr>
                <w:rStyle w:val="a7"/>
                <w:noProof/>
                <w:sz w:val="28"/>
                <w:szCs w:val="28"/>
                <w:lang w:val="ru-RU"/>
              </w:rPr>
              <w:t>3. СОСТАВ КАРТОГРАФИЧЕСКИХ МАТЕРИАЛОВ</w:t>
            </w:r>
            <w:r w:rsidR="00766A9C" w:rsidRPr="00156958">
              <w:rPr>
                <w:noProof/>
                <w:webHidden/>
                <w:sz w:val="28"/>
                <w:szCs w:val="28"/>
              </w:rPr>
              <w:tab/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begin"/>
            </w:r>
            <w:r w:rsidR="00766A9C" w:rsidRPr="00156958">
              <w:rPr>
                <w:noProof/>
                <w:webHidden/>
                <w:sz w:val="28"/>
                <w:szCs w:val="28"/>
              </w:rPr>
              <w:instrText xml:space="preserve"> PAGEREF _Toc113352183 \h </w:instrText>
            </w:r>
            <w:r w:rsidR="00766A9C" w:rsidRPr="00156958">
              <w:rPr>
                <w:noProof/>
                <w:webHidden/>
                <w:sz w:val="28"/>
                <w:szCs w:val="28"/>
              </w:rPr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66A9C" w:rsidRPr="00156958">
              <w:rPr>
                <w:noProof/>
                <w:webHidden/>
                <w:sz w:val="28"/>
                <w:szCs w:val="28"/>
              </w:rPr>
              <w:t>6</w:t>
            </w:r>
            <w:r w:rsidR="00766A9C" w:rsidRPr="0015695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35E3D2" w14:textId="4590E96F" w:rsidR="003E3B0A" w:rsidRPr="00855A12" w:rsidRDefault="003E3B0A" w:rsidP="00310F6B">
          <w:pPr>
            <w:spacing w:line="360" w:lineRule="exact"/>
            <w:jc w:val="both"/>
            <w:rPr>
              <w:sz w:val="28"/>
              <w:szCs w:val="28"/>
            </w:rPr>
          </w:pPr>
          <w:r w:rsidRPr="00766A9C">
            <w:rPr>
              <w:bCs/>
              <w:sz w:val="28"/>
              <w:szCs w:val="28"/>
            </w:rPr>
            <w:fldChar w:fldCharType="end"/>
          </w:r>
        </w:p>
      </w:sdtContent>
    </w:sdt>
    <w:p w14:paraId="7C71C5D4" w14:textId="77777777" w:rsidR="003E3B0A" w:rsidRPr="00855A12" w:rsidRDefault="003E3B0A">
      <w:pPr>
        <w:rPr>
          <w:sz w:val="28"/>
          <w:szCs w:val="28"/>
        </w:rPr>
      </w:pPr>
    </w:p>
    <w:p w14:paraId="33BF4E5A" w14:textId="77777777" w:rsidR="003E3B0A" w:rsidRPr="00855A12" w:rsidRDefault="003E3B0A">
      <w:pPr>
        <w:rPr>
          <w:sz w:val="28"/>
          <w:szCs w:val="28"/>
        </w:rPr>
      </w:pPr>
    </w:p>
    <w:p w14:paraId="4D2DA1BF" w14:textId="77777777" w:rsidR="003E3B0A" w:rsidRPr="00855A12" w:rsidRDefault="003E3B0A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6AA2E810" w14:textId="77777777" w:rsidR="00147748" w:rsidRPr="00855A12" w:rsidRDefault="00147748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107306560"/>
      <w:bookmarkStart w:id="1" w:name="_Toc113352178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0"/>
      <w:bookmarkEnd w:id="1"/>
    </w:p>
    <w:p w14:paraId="06AD9930" w14:textId="77777777" w:rsidR="00147748" w:rsidRPr="00855A12" w:rsidRDefault="00147748" w:rsidP="0074721C">
      <w:pPr>
        <w:spacing w:line="360" w:lineRule="exact"/>
        <w:rPr>
          <w:sz w:val="28"/>
          <w:szCs w:val="28"/>
          <w:lang w:val="ru-RU"/>
        </w:rPr>
      </w:pPr>
    </w:p>
    <w:p w14:paraId="329DCBC9" w14:textId="02463EA7" w:rsidR="00765309" w:rsidRPr="007E4C0D" w:rsidRDefault="00A8195A" w:rsidP="0076530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50717">
        <w:rPr>
          <w:color w:val="000000"/>
          <w:sz w:val="28"/>
          <w:lang w:val="ru-RU"/>
        </w:rPr>
        <w:t>Генеральный план Пермского муниципального округа Пермского края применительно к населённому пункту п. Ферма (далее – Генеральный план) подготовлен на основании приказа Министерства по управлению имуществом и градостроительной деятельности Пермского края</w:t>
      </w:r>
      <w:r w:rsidR="00050717" w:rsidRPr="00050717">
        <w:rPr>
          <w:color w:val="000000"/>
          <w:sz w:val="28"/>
          <w:lang w:val="ru-RU"/>
        </w:rPr>
        <w:t xml:space="preserve"> </w:t>
      </w:r>
      <w:bookmarkStart w:id="2" w:name="_GoBack"/>
      <w:r w:rsidR="00050717" w:rsidRPr="00050717">
        <w:rPr>
          <w:color w:val="000000"/>
          <w:sz w:val="28"/>
          <w:lang w:val="ru-RU"/>
        </w:rPr>
        <w:t xml:space="preserve">от 15 июля 2025 г. </w:t>
      </w:r>
      <w:r w:rsidR="00050717" w:rsidRPr="00050717">
        <w:rPr>
          <w:color w:val="000000"/>
          <w:sz w:val="28"/>
          <w:lang w:val="ru-RU"/>
        </w:rPr>
        <w:br/>
        <w:t>№ 31-02-1-4-2010</w:t>
      </w:r>
      <w:r w:rsidR="00765309" w:rsidRPr="00050717">
        <w:rPr>
          <w:sz w:val="28"/>
          <w:szCs w:val="28"/>
          <w:lang w:val="ru-RU"/>
        </w:rPr>
        <w:t>.</w:t>
      </w:r>
      <w:bookmarkEnd w:id="2"/>
    </w:p>
    <w:p w14:paraId="64F91B88" w14:textId="675DA675" w:rsidR="00147748" w:rsidRPr="00855A12" w:rsidRDefault="00147748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t xml:space="preserve">В соответствии с частью 9 статьи 23 </w:t>
      </w:r>
      <w:r w:rsidR="00C7312A" w:rsidRPr="00855A12">
        <w:rPr>
          <w:sz w:val="28"/>
          <w:szCs w:val="28"/>
          <w:lang w:val="ru-RU"/>
        </w:rPr>
        <w:t>Градостроительного кодекса Российской Федерации</w:t>
      </w:r>
      <w:r w:rsidR="00C7312A" w:rsidRPr="00855A12" w:rsidDel="00C7312A">
        <w:rPr>
          <w:sz w:val="28"/>
          <w:szCs w:val="28"/>
          <w:lang w:val="ru-RU"/>
        </w:rPr>
        <w:t xml:space="preserve"> </w:t>
      </w:r>
      <w:r w:rsidR="00C7312A" w:rsidRPr="00855A12">
        <w:rPr>
          <w:sz w:val="28"/>
          <w:szCs w:val="28"/>
          <w:lang w:val="ru-RU"/>
        </w:rPr>
        <w:t>и частью</w:t>
      </w:r>
      <w:r w:rsidR="00C74F2B" w:rsidRPr="00855A12">
        <w:rPr>
          <w:sz w:val="28"/>
          <w:szCs w:val="28"/>
          <w:lang w:val="ru-RU"/>
        </w:rPr>
        <w:t xml:space="preserve"> 4 статьи 12.1 З</w:t>
      </w:r>
      <w:r w:rsidR="00C7312A" w:rsidRPr="00855A12">
        <w:rPr>
          <w:sz w:val="28"/>
          <w:szCs w:val="28"/>
          <w:lang w:val="ru-RU"/>
        </w:rPr>
        <w:t>ако</w:t>
      </w:r>
      <w:r w:rsidR="001D15D1" w:rsidRPr="00855A12">
        <w:rPr>
          <w:sz w:val="28"/>
          <w:szCs w:val="28"/>
          <w:lang w:val="ru-RU"/>
        </w:rPr>
        <w:t>на Пермского края от</w:t>
      </w:r>
      <w:r w:rsidR="00156958">
        <w:rPr>
          <w:sz w:val="28"/>
          <w:szCs w:val="28"/>
          <w:lang w:val="ru-RU"/>
        </w:rPr>
        <w:t xml:space="preserve"> </w:t>
      </w:r>
      <w:r w:rsidR="001D15D1" w:rsidRPr="00855A12">
        <w:rPr>
          <w:sz w:val="28"/>
          <w:szCs w:val="28"/>
          <w:lang w:val="ru-RU"/>
        </w:rPr>
        <w:t>14</w:t>
      </w:r>
      <w:r w:rsidR="00156958">
        <w:rPr>
          <w:sz w:val="28"/>
          <w:szCs w:val="28"/>
          <w:lang w:val="ru-RU"/>
        </w:rPr>
        <w:t xml:space="preserve"> сентября </w:t>
      </w:r>
      <w:r w:rsidR="001D15D1" w:rsidRPr="00855A12">
        <w:rPr>
          <w:sz w:val="28"/>
          <w:szCs w:val="28"/>
          <w:lang w:val="ru-RU"/>
        </w:rPr>
        <w:t>2011</w:t>
      </w:r>
      <w:r w:rsidR="00156958">
        <w:rPr>
          <w:sz w:val="28"/>
          <w:szCs w:val="28"/>
          <w:lang w:val="ru-RU"/>
        </w:rPr>
        <w:t xml:space="preserve"> г.</w:t>
      </w:r>
      <w:r w:rsidR="00C7312A" w:rsidRPr="00855A12">
        <w:rPr>
          <w:sz w:val="28"/>
          <w:szCs w:val="28"/>
          <w:lang w:val="ru-RU"/>
        </w:rPr>
        <w:t xml:space="preserve"> № 805-ПК «О</w:t>
      </w:r>
      <w:r w:rsidR="008549FD">
        <w:rPr>
          <w:sz w:val="28"/>
          <w:szCs w:val="28"/>
          <w:lang w:val="ru-RU"/>
        </w:rPr>
        <w:t xml:space="preserve"> </w:t>
      </w:r>
      <w:r w:rsidR="00C7312A" w:rsidRPr="00855A12">
        <w:rPr>
          <w:sz w:val="28"/>
          <w:szCs w:val="28"/>
          <w:lang w:val="ru-RU"/>
        </w:rPr>
        <w:t xml:space="preserve">градостроительной деятельности в Пермском крае» </w:t>
      </w:r>
      <w:r w:rsidR="00625077">
        <w:rPr>
          <w:sz w:val="28"/>
          <w:szCs w:val="28"/>
          <w:lang w:val="ru-RU"/>
        </w:rPr>
        <w:t xml:space="preserve">подготовка </w:t>
      </w:r>
      <w:r w:rsidR="00625077" w:rsidRPr="00625077">
        <w:rPr>
          <w:sz w:val="28"/>
          <w:szCs w:val="28"/>
          <w:lang w:val="ru-RU"/>
        </w:rPr>
        <w:t>генерального плана поселения, муниципального, городского округа может осуществляться применительно к отдельным населенным пунктам, входящим в состав поселения, муниципального, городского округа, территориям поселения, муниципального, городского округа за границами населенных пунктов без последующего внесения в генеральный план изменений, относящихся к другим частям территорий поселения, муниципального, городского округа</w:t>
      </w:r>
      <w:r w:rsidR="00156958">
        <w:rPr>
          <w:sz w:val="28"/>
          <w:szCs w:val="28"/>
          <w:lang w:val="ru-RU"/>
        </w:rPr>
        <w:t>.</w:t>
      </w:r>
    </w:p>
    <w:p w14:paraId="3C446F7B" w14:textId="33641E78" w:rsidR="00C7312A" w:rsidRDefault="00C7312A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t xml:space="preserve">Состав документов Генерального плана </w:t>
      </w:r>
      <w:r w:rsidR="00DF28BD" w:rsidRPr="00855A12">
        <w:rPr>
          <w:sz w:val="28"/>
          <w:szCs w:val="28"/>
          <w:lang w:val="ru-RU"/>
        </w:rPr>
        <w:t>выполнен</w:t>
      </w:r>
      <w:r w:rsidR="005E599C">
        <w:rPr>
          <w:sz w:val="28"/>
          <w:szCs w:val="28"/>
          <w:lang w:val="ru-RU"/>
        </w:rPr>
        <w:t xml:space="preserve"> в соответствии со</w:t>
      </w:r>
      <w:r w:rsidR="007D7652">
        <w:rPr>
          <w:sz w:val="28"/>
          <w:szCs w:val="28"/>
          <w:lang w:val="ru-RU"/>
        </w:rPr>
        <w:t> </w:t>
      </w:r>
      <w:r w:rsidRPr="00855A12">
        <w:rPr>
          <w:sz w:val="28"/>
          <w:szCs w:val="28"/>
          <w:lang w:val="ru-RU"/>
        </w:rPr>
        <w:t xml:space="preserve">статьей 23 Градостроительного кодекса Российской Федерации. </w:t>
      </w:r>
    </w:p>
    <w:p w14:paraId="3942CB88" w14:textId="77777777" w:rsidR="00A8195A" w:rsidRPr="00A8195A" w:rsidRDefault="00A8195A" w:rsidP="00A81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A8195A">
        <w:rPr>
          <w:color w:val="000000"/>
          <w:sz w:val="28"/>
          <w:lang w:val="ru-RU"/>
        </w:rPr>
        <w:t xml:space="preserve">Генеральный план направлен на создание благоприятных условий территориального и социально-экономического развития на период до 2045 года: </w:t>
      </w:r>
    </w:p>
    <w:p w14:paraId="5286E20B" w14:textId="77777777" w:rsidR="00A8195A" w:rsidRPr="00A8195A" w:rsidRDefault="00A8195A" w:rsidP="00A81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A8195A">
        <w:rPr>
          <w:color w:val="000000"/>
          <w:sz w:val="28"/>
          <w:lang w:val="ru-RU"/>
        </w:rPr>
        <w:t>первая очередь развития территории – 2035 год;</w:t>
      </w:r>
    </w:p>
    <w:p w14:paraId="1B9A9E55" w14:textId="77777777" w:rsidR="00A8195A" w:rsidRPr="00280C31" w:rsidRDefault="00A8195A" w:rsidP="00A81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280C31">
        <w:rPr>
          <w:color w:val="000000"/>
          <w:sz w:val="28"/>
          <w:lang w:val="ru-RU"/>
        </w:rPr>
        <w:t>расчётный срок – 2045 год.</w:t>
      </w:r>
    </w:p>
    <w:p w14:paraId="22F19F56" w14:textId="77777777" w:rsidR="00A8195A" w:rsidRPr="00855A12" w:rsidRDefault="00A8195A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28758785" w14:textId="77777777" w:rsidR="000F5FFF" w:rsidRPr="00855A12" w:rsidRDefault="000F5FFF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3FDCB7E2" w14:textId="77777777" w:rsidR="00567210" w:rsidRPr="00855A12" w:rsidRDefault="00567210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2268F9DF" w14:textId="77777777" w:rsidR="00821E2E" w:rsidRDefault="00821E2E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sectPr w:rsidR="00821E2E" w:rsidSect="00691C98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3" w:name="_Toc113352179"/>
      <w:bookmarkStart w:id="4" w:name="_Toc107306561"/>
    </w:p>
    <w:p w14:paraId="11872648" w14:textId="76D34773" w:rsidR="000F5FFF" w:rsidRDefault="000F5FFF" w:rsidP="00D12C30">
      <w:pPr>
        <w:pStyle w:val="1"/>
        <w:spacing w:before="0" w:after="12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1. СВЕДЕНИЯ О ВИДАХ, НАЗНАЧЕНИИ И НАИМЕНОВАНИЯХ ПЛАНИРУЕМЫХ ДЛЯ РАЗМЕЩЕНИЯ ОБЪЕКТОВ МЕСТНОГО ЗНАЧЕНИЯ</w:t>
      </w:r>
      <w:r w:rsidR="00C7312A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ИХ ОСНОВНЫЕ ХАРАКТЕРИСТИКИ, ИХ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МЕСТОПОЛОЖЕНИЕ, 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А ТАКЖЕ ХАРАКТЕРИСТИКИ ЗОН С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 </w:t>
      </w:r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ОСОБЫМИ УСЛОВИЯМИ ИСПОЛЬЗОВАНИЯ ТЕРРИТОРИЙ</w:t>
      </w:r>
      <w:bookmarkEnd w:id="3"/>
    </w:p>
    <w:p w14:paraId="1C6471D9" w14:textId="0661A741" w:rsidR="00ED5FA3" w:rsidRDefault="00D12C30" w:rsidP="00D12C30">
      <w:pPr>
        <w:widowControl/>
        <w:autoSpaceDE/>
        <w:autoSpaceDN/>
        <w:spacing w:after="120" w:line="360" w:lineRule="exact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0"/>
        <w:gridCol w:w="1079"/>
        <w:gridCol w:w="2063"/>
        <w:gridCol w:w="1296"/>
        <w:gridCol w:w="1505"/>
        <w:gridCol w:w="1984"/>
        <w:gridCol w:w="2359"/>
        <w:gridCol w:w="2019"/>
        <w:gridCol w:w="1695"/>
      </w:tblGrid>
      <w:tr w:rsidR="003C70C5" w:rsidRPr="00334B0C" w14:paraId="0D32312B" w14:textId="4254BE07" w:rsidTr="00D12C30">
        <w:trPr>
          <w:cantSplit/>
          <w:trHeight w:val="20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94ED" w14:textId="45E509F0" w:rsidR="003C70C5" w:rsidRPr="002452BA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п/п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31532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5" w:name="RANGE!A1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bookmarkEnd w:id="5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карте</w:t>
            </w:r>
            <w:proofErr w:type="spellEnd"/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1BD8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10E6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22D2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Назначение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8EE8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характеристики</w:t>
            </w:r>
            <w:proofErr w:type="spellEnd"/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3219" w14:textId="77777777" w:rsidR="003C70C5" w:rsidRPr="007708B6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708B6">
              <w:rPr>
                <w:b/>
                <w:bCs/>
                <w:color w:val="000000"/>
                <w:sz w:val="24"/>
                <w:szCs w:val="24"/>
                <w:lang w:eastAsia="ru-RU"/>
              </w:rPr>
              <w:t>Местоположение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BE6E" w14:textId="77777777" w:rsidR="003C70C5" w:rsidRPr="00821E2E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821E2E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Характеристика зон с особыми условиями использования территорий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AFBBE" w14:textId="0304EA53" w:rsidR="003C70C5" w:rsidRPr="00821E2E" w:rsidRDefault="003C70C5" w:rsidP="003C70C5">
            <w:pPr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Срок реализации</w:t>
            </w:r>
          </w:p>
        </w:tc>
      </w:tr>
      <w:tr w:rsidR="003C70C5" w:rsidRPr="00334B0C" w14:paraId="2F78149E" w14:textId="686882C2" w:rsidTr="00D12C30">
        <w:trPr>
          <w:cantSplit/>
          <w:trHeight w:val="20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AC30" w14:textId="5120CC84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A0D3" w14:textId="30EFD5AD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B45D" w14:textId="3DC55C92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Строительство физкультурно-оздоровительного комплекса в п. Ферма Пермский муниципальный округ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3B57" w14:textId="1A8B9765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602010301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2D48" w14:textId="3DB2EA65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E146BF">
              <w:rPr>
                <w:sz w:val="24"/>
                <w:szCs w:val="24"/>
              </w:rPr>
              <w:t>Размещение</w:t>
            </w:r>
            <w:proofErr w:type="spellEnd"/>
            <w:r w:rsidRPr="00E146BF">
              <w:rPr>
                <w:sz w:val="24"/>
                <w:szCs w:val="24"/>
              </w:rPr>
              <w:t xml:space="preserve"> </w:t>
            </w:r>
            <w:proofErr w:type="spellStart"/>
            <w:r w:rsidRPr="00E146BF">
              <w:rPr>
                <w:sz w:val="24"/>
                <w:szCs w:val="24"/>
              </w:rPr>
              <w:t>спортивного</w:t>
            </w:r>
            <w:proofErr w:type="spellEnd"/>
            <w:r w:rsidRPr="00E146BF">
              <w:rPr>
                <w:sz w:val="24"/>
                <w:szCs w:val="24"/>
              </w:rPr>
              <w:t xml:space="preserve"> </w:t>
            </w:r>
            <w:proofErr w:type="spellStart"/>
            <w:r w:rsidRPr="00E146BF">
              <w:rPr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F13B" w14:textId="6EACCC43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100 чел./смену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F489D" w14:textId="45F5EE31" w:rsidR="003C70C5" w:rsidRPr="0010060E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10060E">
              <w:rPr>
                <w:sz w:val="24"/>
                <w:szCs w:val="24"/>
                <w:lang w:val="ru-RU"/>
              </w:rPr>
              <w:t>п. Ферма</w:t>
            </w:r>
            <w:r>
              <w:rPr>
                <w:sz w:val="24"/>
                <w:szCs w:val="24"/>
                <w:lang w:val="ru-RU"/>
              </w:rPr>
              <w:t xml:space="preserve">, 59:32:0370003:5363, зона специализированной </w:t>
            </w:r>
            <w:r w:rsidRPr="00334B0C">
              <w:rPr>
                <w:sz w:val="24"/>
                <w:szCs w:val="24"/>
                <w:lang w:val="ru-RU"/>
              </w:rPr>
              <w:t>общественной застройки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8354" w14:textId="3FD2384E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 w:rsidRPr="00334B0C">
              <w:rPr>
                <w:sz w:val="24"/>
                <w:szCs w:val="24"/>
                <w:lang w:val="ru-RU"/>
              </w:rPr>
              <w:t>Не устанавливаются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4B69" w14:textId="20E3FA5B" w:rsidR="003C70C5" w:rsidRPr="00334B0C" w:rsidRDefault="003C70C5" w:rsidP="003C70C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</w:tbl>
    <w:p w14:paraId="7209CE9B" w14:textId="77777777" w:rsidR="00821E2E" w:rsidRDefault="00821E2E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1E94F416" w14:textId="77777777" w:rsidR="00821E2E" w:rsidRDefault="00821E2E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  <w:sectPr w:rsidR="00821E2E" w:rsidSect="00821E2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705498D1" w14:textId="3046937D" w:rsidR="00821E2E" w:rsidRDefault="00821E2E" w:rsidP="0074721C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63A5AF17" w14:textId="6035BD9F" w:rsidR="000F5FFF" w:rsidRPr="00855A12" w:rsidRDefault="000F5FF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6" w:name="_Toc113352180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</w:t>
      </w:r>
      <w:r w:rsidR="00E43489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ПАРАМЕТРЫ ФУНКЦИОНАЛЬНЫХ ЗОН, А ТАКЖЕ СВЕДЕНИЯ О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ПЛАНИРУЕМЫХ ДЛЯ РАЗМЕЩЕНИЯ В НИХ ОБЪЕКТАХ ФЕДЕРАЛЬНОГО ЗНАЧЕНИЯ, ОБЪЕКТАХ РЕГИОНАЛЬНОГО ЗНАЧЕНИЯ, ОБЪЕКТАХ МЕСТНОГО ЗНАЧЕНИЯ, ЗА</w:t>
      </w:r>
      <w:r w:rsidR="005E59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ИСКЛЮЧЕНИЕМ ЛИНЕЙНЫХ ОБЪЕКТОВ</w:t>
      </w:r>
      <w:bookmarkStart w:id="7" w:name="_Toc107306562"/>
      <w:bookmarkEnd w:id="4"/>
      <w:bookmarkEnd w:id="6"/>
    </w:p>
    <w:p w14:paraId="663AEEED" w14:textId="77777777" w:rsidR="000F5FFF" w:rsidRPr="00855A12" w:rsidRDefault="000F5FFF" w:rsidP="0074721C">
      <w:pPr>
        <w:spacing w:line="360" w:lineRule="exact"/>
        <w:rPr>
          <w:sz w:val="28"/>
          <w:szCs w:val="28"/>
          <w:lang w:val="ru-RU"/>
        </w:rPr>
      </w:pPr>
    </w:p>
    <w:p w14:paraId="7DECF7AD" w14:textId="77777777" w:rsidR="005C1DF9" w:rsidRPr="00855A12" w:rsidRDefault="005C1DF9" w:rsidP="00D12C30">
      <w:pPr>
        <w:pStyle w:val="2"/>
        <w:spacing w:before="0" w:after="12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</w:pPr>
      <w:bookmarkStart w:id="8" w:name="_Toc113352181"/>
      <w:bookmarkEnd w:id="7"/>
      <w:r w:rsidRPr="00855A12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2.1. </w:t>
      </w:r>
      <w:r w:rsidR="00372CEE" w:rsidRPr="00855A12"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  <w:t>Параметры функциональных зон</w:t>
      </w:r>
      <w:bookmarkEnd w:id="8"/>
    </w:p>
    <w:p w14:paraId="47522FFE" w14:textId="59696CC9" w:rsidR="00D12C30" w:rsidRPr="00D12C30" w:rsidRDefault="00D12C30" w:rsidP="00D12C30">
      <w:pPr>
        <w:pStyle w:val="af8"/>
        <w:suppressAutoHyphens/>
        <w:spacing w:line="360" w:lineRule="exact"/>
        <w:jc w:val="right"/>
        <w:rPr>
          <w:sz w:val="28"/>
          <w:szCs w:val="28"/>
          <w:lang w:val="ru-RU"/>
        </w:rPr>
      </w:pPr>
      <w:r w:rsidRPr="00D12C30">
        <w:rPr>
          <w:sz w:val="28"/>
          <w:szCs w:val="28"/>
          <w:lang w:val="ru-RU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602"/>
        <w:gridCol w:w="6183"/>
      </w:tblGrid>
      <w:tr w:rsidR="00962878" w:rsidRPr="00050717" w14:paraId="363EC607" w14:textId="77777777" w:rsidTr="002C729C">
        <w:trPr>
          <w:trHeight w:val="470"/>
          <w:tblHeader/>
        </w:trPr>
        <w:tc>
          <w:tcPr>
            <w:tcW w:w="300" w:type="pct"/>
            <w:vAlign w:val="center"/>
            <w:hideMark/>
          </w:tcPr>
          <w:p w14:paraId="4E648DDD" w14:textId="77777777" w:rsidR="00962878" w:rsidRPr="00F865E4" w:rsidRDefault="00962878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№ п/п</w:t>
            </w:r>
          </w:p>
        </w:tc>
        <w:tc>
          <w:tcPr>
            <w:tcW w:w="1392" w:type="pct"/>
            <w:vAlign w:val="center"/>
            <w:hideMark/>
          </w:tcPr>
          <w:p w14:paraId="02A32417" w14:textId="77777777" w:rsidR="00962878" w:rsidRPr="00F865E4" w:rsidRDefault="00962878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Наименование</w:t>
            </w:r>
            <w:proofErr w:type="spellEnd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функциональной</w:t>
            </w:r>
            <w:proofErr w:type="spellEnd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  <w:tc>
          <w:tcPr>
            <w:tcW w:w="3308" w:type="pct"/>
            <w:vAlign w:val="center"/>
            <w:hideMark/>
          </w:tcPr>
          <w:p w14:paraId="47AC40CD" w14:textId="363BE084" w:rsidR="00962878" w:rsidRPr="00F865E4" w:rsidRDefault="00962878" w:rsidP="005226E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F865E4">
              <w:rPr>
                <w:b/>
                <w:bCs/>
                <w:sz w:val="24"/>
                <w:szCs w:val="24"/>
                <w:lang w:val="ru-RU" w:eastAsia="ru-RU" w:bidi="hi-IN"/>
              </w:rPr>
              <w:t>Описание функциональных зон и их иные параметры</w:t>
            </w:r>
          </w:p>
        </w:tc>
      </w:tr>
      <w:tr w:rsidR="00CA22F7" w:rsidRPr="00F865E4" w14:paraId="4319B15C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7FBDB500" w14:textId="77777777" w:rsidR="00CA22F7" w:rsidRPr="00F865E4" w:rsidRDefault="00CA22F7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2BD5C600" w14:textId="77777777" w:rsidR="00CA22F7" w:rsidRPr="00F865E4" w:rsidRDefault="00CA22F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>Жилые</w:t>
            </w:r>
            <w:proofErr w:type="spellEnd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</w:tr>
      <w:tr w:rsidR="00962878" w:rsidRPr="00F865E4" w14:paraId="33DA4630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4BB5FB93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1.1</w:t>
            </w:r>
          </w:p>
        </w:tc>
        <w:tc>
          <w:tcPr>
            <w:tcW w:w="1392" w:type="pct"/>
            <w:vAlign w:val="center"/>
            <w:hideMark/>
          </w:tcPr>
          <w:p w14:paraId="1F81187C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val="ru-RU" w:eastAsia="ru-RU" w:bidi="hi-IN"/>
              </w:rPr>
              <w:t>Зона застройки индивидуальными жилыми домами</w:t>
            </w:r>
          </w:p>
        </w:tc>
        <w:tc>
          <w:tcPr>
            <w:tcW w:w="3308" w:type="pct"/>
            <w:vAlign w:val="center"/>
          </w:tcPr>
          <w:p w14:paraId="56D9EF85" w14:textId="11DB9C3E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индивидуальных жилых домов с придомовыми земельными участками, с возможностью размещения объектов социального назначения, объектов жилищно-коммунального хозяйства, улично-дорожной сети, проездов</w:t>
            </w:r>
            <w:r w:rsidR="00E979D2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  <w:p w14:paraId="7E47731D" w14:textId="77777777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</w:p>
          <w:p w14:paraId="16180DE8" w14:textId="7BA45D04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color w:val="000000"/>
                <w:sz w:val="24"/>
                <w:szCs w:val="24"/>
                <w:lang w:eastAsia="ru-RU" w:bidi="hi-IN"/>
              </w:rPr>
              <w:t>П</w:t>
            </w:r>
            <w:r w:rsidR="004C079E">
              <w:rPr>
                <w:color w:val="000000"/>
                <w:sz w:val="24"/>
                <w:szCs w:val="24"/>
                <w:lang w:eastAsia="ru-RU" w:bidi="hi-IN"/>
              </w:rPr>
              <w:t>редельное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количество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этажей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– 3</w:t>
            </w:r>
          </w:p>
        </w:tc>
      </w:tr>
      <w:tr w:rsidR="00962878" w:rsidRPr="00F865E4" w14:paraId="44FDDBBC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57C36F29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1.2</w:t>
            </w:r>
          </w:p>
        </w:tc>
        <w:tc>
          <w:tcPr>
            <w:tcW w:w="1392" w:type="pct"/>
            <w:vAlign w:val="center"/>
            <w:hideMark/>
          </w:tcPr>
          <w:p w14:paraId="7F8C5BEC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val="ru-RU" w:eastAsia="ru-RU" w:bidi="hi-IN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3308" w:type="pct"/>
            <w:vAlign w:val="center"/>
          </w:tcPr>
          <w:p w14:paraId="5004C6C3" w14:textId="0D1A877E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многоквартирных жилых домов до 4 этажей, включая мансардный с возможностью размещения объектов социального назначения, объектов жилищно-коммунального хозяйства, улично-дорожной сети, проездов</w:t>
            </w:r>
            <w:r w:rsidR="00E979D2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  <w:p w14:paraId="624A0F96" w14:textId="77777777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</w:p>
          <w:p w14:paraId="4E44EB25" w14:textId="42CA5C54" w:rsidR="00962878" w:rsidRPr="00903DB4" w:rsidRDefault="00962878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color w:val="000000"/>
                <w:sz w:val="24"/>
                <w:szCs w:val="24"/>
                <w:lang w:eastAsia="ru-RU" w:bidi="hi-IN"/>
              </w:rPr>
              <w:t>П</w:t>
            </w:r>
            <w:r w:rsidR="004C079E">
              <w:rPr>
                <w:color w:val="000000"/>
                <w:sz w:val="24"/>
                <w:szCs w:val="24"/>
                <w:lang w:eastAsia="ru-RU" w:bidi="hi-IN"/>
              </w:rPr>
              <w:t>редельное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количество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="004C079E">
              <w:rPr>
                <w:color w:val="000000"/>
                <w:sz w:val="24"/>
                <w:szCs w:val="24"/>
                <w:lang w:eastAsia="ru-RU" w:bidi="hi-IN"/>
              </w:rPr>
              <w:t>этажей</w:t>
            </w:r>
            <w:proofErr w:type="spellEnd"/>
            <w:r w:rsidR="004C079E">
              <w:rPr>
                <w:color w:val="000000"/>
                <w:sz w:val="24"/>
                <w:szCs w:val="24"/>
                <w:lang w:eastAsia="ru-RU" w:bidi="hi-IN"/>
              </w:rPr>
              <w:t xml:space="preserve"> – 4</w:t>
            </w:r>
          </w:p>
        </w:tc>
      </w:tr>
      <w:tr w:rsidR="00A8195A" w:rsidRPr="00F865E4" w14:paraId="3BECBBF7" w14:textId="77777777" w:rsidTr="002C729C">
        <w:trPr>
          <w:trHeight w:val="20"/>
        </w:trPr>
        <w:tc>
          <w:tcPr>
            <w:tcW w:w="300" w:type="pct"/>
            <w:vAlign w:val="center"/>
          </w:tcPr>
          <w:p w14:paraId="3CB3DDFC" w14:textId="2C8894C1" w:rsidR="00A8195A" w:rsidRPr="00A8195A" w:rsidRDefault="00A8195A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1.3</w:t>
            </w:r>
          </w:p>
        </w:tc>
        <w:tc>
          <w:tcPr>
            <w:tcW w:w="1392" w:type="pct"/>
            <w:vAlign w:val="center"/>
          </w:tcPr>
          <w:p w14:paraId="5B57E782" w14:textId="392C2A66" w:rsidR="00A8195A" w:rsidRPr="00A8195A" w:rsidRDefault="00A8195A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A8195A">
              <w:rPr>
                <w:color w:val="000000"/>
                <w:sz w:val="24"/>
                <w:szCs w:val="24"/>
                <w:lang w:val="ru-RU" w:eastAsia="ru-RU"/>
              </w:rPr>
              <w:t xml:space="preserve">Зона застройки </w:t>
            </w:r>
            <w:proofErr w:type="spellStart"/>
            <w:r w:rsidRPr="00A8195A">
              <w:rPr>
                <w:color w:val="000000"/>
                <w:sz w:val="24"/>
                <w:szCs w:val="24"/>
                <w:lang w:val="ru-RU" w:eastAsia="ru-RU"/>
              </w:rPr>
              <w:t>среднеэтажными</w:t>
            </w:r>
            <w:proofErr w:type="spellEnd"/>
            <w:r w:rsidRPr="00A8195A">
              <w:rPr>
                <w:color w:val="000000"/>
                <w:sz w:val="24"/>
                <w:szCs w:val="24"/>
                <w:lang w:val="ru-RU" w:eastAsia="ru-RU"/>
              </w:rPr>
              <w:t xml:space="preserve"> жилыми домами (от 5 до 8 этажей, включая мансардный)</w:t>
            </w:r>
          </w:p>
        </w:tc>
        <w:tc>
          <w:tcPr>
            <w:tcW w:w="3308" w:type="pct"/>
            <w:vAlign w:val="center"/>
          </w:tcPr>
          <w:p w14:paraId="2BBE6D5B" w14:textId="77777777" w:rsidR="00A61F07" w:rsidRPr="00903DB4" w:rsidRDefault="00A8195A" w:rsidP="00A61F0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A8195A">
              <w:rPr>
                <w:color w:val="000000"/>
                <w:sz w:val="24"/>
                <w:szCs w:val="24"/>
                <w:lang w:val="ru-RU" w:eastAsia="ru-RU"/>
              </w:rPr>
              <w:t xml:space="preserve">Зона предназначена для размещения многоквартирных жилых домов до 8 этажей, </w:t>
            </w:r>
            <w:r w:rsidR="00A61F07" w:rsidRPr="00903DB4">
              <w:rPr>
                <w:color w:val="000000"/>
                <w:sz w:val="24"/>
                <w:szCs w:val="24"/>
                <w:lang w:val="ru-RU" w:eastAsia="ru-RU" w:bidi="hi-IN"/>
              </w:rPr>
              <w:t>с возможностью размещения объектов социального назначения, объектов жилищно-коммунального хозяйства, улично-дорожной сети, проездов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  <w:p w14:paraId="520D340E" w14:textId="77777777" w:rsidR="00A8195A" w:rsidRPr="00A8195A" w:rsidRDefault="00A8195A" w:rsidP="00A8195A">
            <w:pPr>
              <w:suppressAutoHyphens/>
              <w:overflowPunct w:val="0"/>
              <w:contextualSpacing/>
              <w:textAlignment w:val="baseline"/>
              <w:rPr>
                <w:color w:val="000000"/>
                <w:sz w:val="24"/>
                <w:szCs w:val="24"/>
                <w:lang w:val="ru-RU" w:eastAsia="ru-RU"/>
              </w:rPr>
            </w:pPr>
          </w:p>
          <w:p w14:paraId="565953B2" w14:textId="5F92EAB4" w:rsidR="00A8195A" w:rsidRPr="00903DB4" w:rsidRDefault="00A8195A" w:rsidP="00A8195A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proofErr w:type="spellStart"/>
            <w:r w:rsidRPr="00D519DD">
              <w:rPr>
                <w:color w:val="000000"/>
                <w:sz w:val="24"/>
                <w:szCs w:val="24"/>
                <w:lang w:eastAsia="ru-RU"/>
              </w:rPr>
              <w:t>Предельное</w:t>
            </w:r>
            <w:proofErr w:type="spellEnd"/>
            <w:r w:rsidRPr="00D519D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19DD">
              <w:rPr>
                <w:color w:val="000000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D519D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19DD">
              <w:rPr>
                <w:color w:val="000000"/>
                <w:sz w:val="24"/>
                <w:szCs w:val="24"/>
                <w:lang w:eastAsia="ru-RU"/>
              </w:rPr>
              <w:t>этажей</w:t>
            </w:r>
            <w:proofErr w:type="spellEnd"/>
            <w:r w:rsidRPr="00D519DD">
              <w:rPr>
                <w:color w:val="000000"/>
                <w:sz w:val="24"/>
                <w:szCs w:val="24"/>
                <w:lang w:eastAsia="ru-RU"/>
              </w:rPr>
              <w:t xml:space="preserve"> – 8.</w:t>
            </w:r>
          </w:p>
        </w:tc>
      </w:tr>
      <w:tr w:rsidR="00CA22F7" w:rsidRPr="00F865E4" w14:paraId="68D7612E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DDCEC81" w14:textId="77777777" w:rsidR="00CA22F7" w:rsidRPr="00F865E4" w:rsidRDefault="00CA22F7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2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0F69CC82" w14:textId="77777777" w:rsidR="00CA22F7" w:rsidRPr="00903DB4" w:rsidRDefault="00CA22F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Общественно-деловые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</w:p>
        </w:tc>
      </w:tr>
      <w:tr w:rsidR="00962878" w:rsidRPr="00050717" w14:paraId="59B6B5A7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9B80644" w14:textId="77777777" w:rsidR="00962878" w:rsidRPr="00F865E4" w:rsidRDefault="0096287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r w:rsidRPr="00F865E4">
              <w:rPr>
                <w:color w:val="000000"/>
                <w:sz w:val="24"/>
                <w:szCs w:val="24"/>
                <w:lang w:eastAsia="ru-RU" w:bidi="hi-IN"/>
              </w:rPr>
              <w:t>2.1</w:t>
            </w:r>
          </w:p>
        </w:tc>
        <w:tc>
          <w:tcPr>
            <w:tcW w:w="1392" w:type="pct"/>
            <w:vAlign w:val="center"/>
            <w:hideMark/>
          </w:tcPr>
          <w:p w14:paraId="13D52F67" w14:textId="77BCF3F0" w:rsidR="00962878" w:rsidRPr="00947345" w:rsidRDefault="00962878" w:rsidP="00821E2E">
            <w:pPr>
              <w:suppressAutoHyphens/>
              <w:rPr>
                <w:color w:val="000000"/>
                <w:sz w:val="24"/>
                <w:szCs w:val="24"/>
                <w:lang w:val="ru-RU"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Общественно-делов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ая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</w:t>
            </w:r>
            <w:proofErr w:type="spellEnd"/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а</w:t>
            </w:r>
          </w:p>
        </w:tc>
        <w:tc>
          <w:tcPr>
            <w:tcW w:w="3308" w:type="pct"/>
            <w:vAlign w:val="center"/>
          </w:tcPr>
          <w:p w14:paraId="2C231A5A" w14:textId="03DC72FF" w:rsidR="00962878" w:rsidRPr="00903DB4" w:rsidRDefault="00962878" w:rsidP="00A61F07">
            <w:pPr>
              <w:suppressAutoHyphens/>
              <w:overflowPunct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преимущественно для размещения объектов делового, обществен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ного и коммерческого назначения, 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>в том числе к</w:t>
            </w:r>
            <w:r w:rsidR="00A8195A" w:rsidRPr="00A8195A">
              <w:rPr>
                <w:color w:val="000000"/>
                <w:sz w:val="24"/>
                <w:szCs w:val="24"/>
                <w:lang w:val="ru-RU" w:eastAsia="ru-RU" w:bidi="hi-IN"/>
              </w:rPr>
              <w:t>онно-спортивны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>х</w:t>
            </w:r>
            <w:r w:rsidR="00A8195A" w:rsidRPr="00A8195A">
              <w:rPr>
                <w:color w:val="000000"/>
                <w:sz w:val="24"/>
                <w:szCs w:val="24"/>
                <w:lang w:val="ru-RU" w:eastAsia="ru-RU" w:bidi="hi-IN"/>
              </w:rPr>
              <w:t xml:space="preserve"> комплекс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>ов,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  <w:r w:rsidR="00A8195A" w:rsidRPr="00A8195A">
              <w:rPr>
                <w:color w:val="000000"/>
                <w:sz w:val="24"/>
                <w:szCs w:val="24"/>
                <w:lang w:val="ru-RU" w:eastAsia="ru-RU" w:bidi="hi-IN"/>
              </w:rPr>
              <w:t>ипподром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ов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 xml:space="preserve">, 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объектов </w:t>
            </w:r>
            <w:r w:rsidR="00A8195A" w:rsidRPr="00A8195A">
              <w:rPr>
                <w:color w:val="000000"/>
                <w:sz w:val="24"/>
                <w:szCs w:val="24"/>
                <w:lang w:val="ru-RU" w:eastAsia="ru-RU" w:bidi="hi-IN"/>
              </w:rPr>
              <w:t>используемых для содержания и разведения сельскохозяйственных животных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 xml:space="preserve"> с </w:t>
            </w:r>
            <w:r w:rsidR="00A8195A" w:rsidRPr="00903DB4">
              <w:rPr>
                <w:color w:val="000000"/>
                <w:sz w:val="24"/>
                <w:szCs w:val="24"/>
                <w:lang w:val="ru-RU" w:eastAsia="ru-RU" w:bidi="hi-IN"/>
              </w:rPr>
              <w:t>соблюдением требований санитарного законодательства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>,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 с возможностью размещения</w:t>
            </w:r>
            <w:r w:rsidR="00A8195A">
              <w:rPr>
                <w:color w:val="000000"/>
                <w:sz w:val="24"/>
                <w:szCs w:val="24"/>
                <w:lang w:val="ru-RU" w:eastAsia="ru-RU" w:bidi="hi-IN"/>
              </w:rPr>
              <w:t xml:space="preserve"> объектов </w:t>
            </w:r>
            <w:r w:rsidR="00A8195A" w:rsidRPr="00903DB4">
              <w:rPr>
                <w:color w:val="000000"/>
                <w:sz w:val="24"/>
                <w:szCs w:val="24"/>
                <w:lang w:val="ru-RU" w:eastAsia="ru-RU" w:bidi="hi-IN"/>
              </w:rPr>
              <w:t>жилищно-коммунального хозяйства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, </w:t>
            </w:r>
            <w:r w:rsidR="004C079E">
              <w:rPr>
                <w:color w:val="000000"/>
                <w:sz w:val="24"/>
                <w:szCs w:val="24"/>
                <w:lang w:val="ru-RU" w:eastAsia="ru-RU" w:bidi="hi-IN"/>
              </w:rPr>
              <w:t>улично-дорожной сети, проездов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962878" w:rsidRPr="00050717" w14:paraId="784C5B69" w14:textId="77777777" w:rsidTr="00A61F07">
        <w:trPr>
          <w:trHeight w:val="70"/>
        </w:trPr>
        <w:tc>
          <w:tcPr>
            <w:tcW w:w="300" w:type="pct"/>
            <w:vAlign w:val="center"/>
            <w:hideMark/>
          </w:tcPr>
          <w:p w14:paraId="5163A208" w14:textId="77777777" w:rsidR="00962878" w:rsidRPr="001D2DC2" w:rsidRDefault="0096287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1D2DC2">
              <w:rPr>
                <w:rFonts w:eastAsia="Calibri"/>
                <w:sz w:val="24"/>
                <w:szCs w:val="24"/>
                <w:lang w:bidi="hi-IN"/>
              </w:rPr>
              <w:t>2.2</w:t>
            </w:r>
          </w:p>
        </w:tc>
        <w:tc>
          <w:tcPr>
            <w:tcW w:w="1392" w:type="pct"/>
            <w:vAlign w:val="center"/>
            <w:hideMark/>
          </w:tcPr>
          <w:p w14:paraId="764BE8FD" w14:textId="77777777" w:rsidR="00962878" w:rsidRPr="001D2DC2" w:rsidRDefault="00962878">
            <w:pPr>
              <w:suppressAutoHyphens/>
              <w:rPr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специализированной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общественной</w:t>
            </w:r>
            <w:proofErr w:type="spellEnd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1D2DC2">
              <w:rPr>
                <w:bCs/>
                <w:color w:val="000000"/>
                <w:sz w:val="24"/>
                <w:szCs w:val="24"/>
                <w:lang w:eastAsia="ru-RU" w:bidi="hi-IN"/>
              </w:rPr>
              <w:t>застройки</w:t>
            </w:r>
            <w:proofErr w:type="spellEnd"/>
          </w:p>
        </w:tc>
        <w:tc>
          <w:tcPr>
            <w:tcW w:w="3308" w:type="pct"/>
            <w:vAlign w:val="center"/>
          </w:tcPr>
          <w:p w14:paraId="10892490" w14:textId="41FB6193" w:rsidR="00962878" w:rsidRPr="00903DB4" w:rsidRDefault="0096287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преимущественно для размещения объектов социальной инфраструктуры: дошкольных образовательных организаций, общеобразовательных организаций, объектов культуры и искусства, здравоохранения, физической культуры и массового спорта, культовых зданий и сооружений с возможностью размещения объектов жилищно-коммунального хозяйства,</w:t>
            </w:r>
            <w:r w:rsidR="004C079E">
              <w:rPr>
                <w:color w:val="000000"/>
                <w:sz w:val="24"/>
                <w:szCs w:val="24"/>
                <w:lang w:val="ru-RU" w:eastAsia="ru-RU" w:bidi="hi-IN"/>
              </w:rPr>
              <w:t xml:space="preserve"> улично-дорожной сети, проездов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CA22F7" w:rsidRPr="00050717" w14:paraId="66642566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245BC6B4" w14:textId="77777777" w:rsidR="00CA22F7" w:rsidRPr="001D2DC2" w:rsidRDefault="00CA22F7">
            <w:pPr>
              <w:suppressAutoHyphens/>
              <w:rPr>
                <w:sz w:val="24"/>
                <w:szCs w:val="24"/>
                <w:lang w:bidi="hi-IN"/>
              </w:rPr>
            </w:pPr>
            <w:r w:rsidRPr="001D2DC2">
              <w:rPr>
                <w:sz w:val="24"/>
                <w:szCs w:val="24"/>
                <w:lang w:bidi="hi-IN"/>
              </w:rPr>
              <w:t>3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6FE2AF18" w14:textId="77777777" w:rsidR="00CA22F7" w:rsidRPr="00903DB4" w:rsidRDefault="00CA22F7">
            <w:pPr>
              <w:suppressAutoHyphens/>
              <w:overflowPunct w:val="0"/>
              <w:textAlignment w:val="baseline"/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b/>
                <w:bCs/>
                <w:color w:val="000000"/>
                <w:sz w:val="24"/>
                <w:szCs w:val="24"/>
                <w:lang w:val="ru-RU" w:eastAsia="ru-RU" w:bidi="hi-IN"/>
              </w:rPr>
              <w:t>Производственные зоны, зоны инженерной инфраструктуры и транспортной инфраструктур</w:t>
            </w:r>
          </w:p>
        </w:tc>
      </w:tr>
      <w:tr w:rsidR="00436338" w:rsidRPr="00050717" w14:paraId="426C7B01" w14:textId="77777777" w:rsidTr="002C729C">
        <w:trPr>
          <w:trHeight w:val="20"/>
        </w:trPr>
        <w:tc>
          <w:tcPr>
            <w:tcW w:w="300" w:type="pct"/>
            <w:vAlign w:val="center"/>
          </w:tcPr>
          <w:p w14:paraId="3C27568B" w14:textId="1B570BCE" w:rsidR="00436338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t>3.1</w:t>
            </w:r>
          </w:p>
        </w:tc>
        <w:tc>
          <w:tcPr>
            <w:tcW w:w="1392" w:type="pct"/>
            <w:vAlign w:val="center"/>
          </w:tcPr>
          <w:p w14:paraId="4C2FE511" w14:textId="56D7AB45" w:rsidR="00436338" w:rsidRPr="00F865E4" w:rsidRDefault="00436338" w:rsidP="0043633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4869CB">
              <w:rPr>
                <w:color w:val="000000"/>
                <w:sz w:val="24"/>
                <w:szCs w:val="24"/>
                <w:lang w:eastAsia="ru-RU"/>
              </w:rPr>
              <w:t>Производственная</w:t>
            </w:r>
            <w:proofErr w:type="spellEnd"/>
            <w:r w:rsidRPr="004869C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69CB">
              <w:rPr>
                <w:color w:val="000000"/>
                <w:sz w:val="24"/>
                <w:szCs w:val="24"/>
                <w:lang w:eastAsia="ru-RU"/>
              </w:rPr>
              <w:t>зона</w:t>
            </w:r>
            <w:proofErr w:type="spellEnd"/>
          </w:p>
        </w:tc>
        <w:tc>
          <w:tcPr>
            <w:tcW w:w="3308" w:type="pct"/>
            <w:vAlign w:val="center"/>
          </w:tcPr>
          <w:p w14:paraId="64739D75" w14:textId="2282B2EC" w:rsidR="00436338" w:rsidRPr="00436338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sz w:val="24"/>
                <w:szCs w:val="24"/>
                <w:lang w:val="ru-RU" w:bidi="hi-IN"/>
              </w:rPr>
            </w:pPr>
            <w:r w:rsidRPr="00436338">
              <w:rPr>
                <w:color w:val="000000"/>
                <w:sz w:val="24"/>
                <w:szCs w:val="24"/>
                <w:lang w:val="ru-RU" w:eastAsia="ru-RU"/>
              </w:rPr>
              <w:t>Зона предназначена для размещения производственных объектов, а также территорий для установления санитарно-защитных зон таких объектов в соответствии с требо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>ваниями технических регламентов</w:t>
            </w:r>
            <w:r w:rsidR="00821E2E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436338" w:rsidRPr="00050717" w14:paraId="67171319" w14:textId="77777777" w:rsidTr="00436338">
        <w:trPr>
          <w:trHeight w:val="20"/>
        </w:trPr>
        <w:tc>
          <w:tcPr>
            <w:tcW w:w="300" w:type="pct"/>
            <w:vAlign w:val="center"/>
          </w:tcPr>
          <w:p w14:paraId="1CD9C4DB" w14:textId="756C95CC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t>3.2</w:t>
            </w:r>
          </w:p>
        </w:tc>
        <w:tc>
          <w:tcPr>
            <w:tcW w:w="1392" w:type="pct"/>
            <w:vAlign w:val="center"/>
            <w:hideMark/>
          </w:tcPr>
          <w:p w14:paraId="6961D774" w14:textId="77777777" w:rsidR="00436338" w:rsidRPr="00F865E4" w:rsidRDefault="00436338" w:rsidP="00436338">
            <w:pPr>
              <w:suppressAutoHyphens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Коммунально-складская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</w:p>
        </w:tc>
        <w:tc>
          <w:tcPr>
            <w:tcW w:w="3308" w:type="pct"/>
            <w:vAlign w:val="center"/>
          </w:tcPr>
          <w:p w14:paraId="578D698C" w14:textId="59D73E9B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sz w:val="24"/>
                <w:szCs w:val="24"/>
                <w:lang w:val="ru-RU" w:bidi="hi-IN"/>
              </w:rPr>
              <w:t>Зона предназначена для размещения коммунально-складских объектов, а также территорий для установления санитарно-защитных зон таких объектов в соответствии с требованиями технических регламентов</w:t>
            </w:r>
            <w:r w:rsidR="00821E2E">
              <w:rPr>
                <w:sz w:val="24"/>
                <w:szCs w:val="24"/>
                <w:lang w:val="ru-RU" w:bidi="hi-IN"/>
              </w:rPr>
              <w:t>.</w:t>
            </w:r>
          </w:p>
        </w:tc>
      </w:tr>
      <w:tr w:rsidR="00436338" w:rsidRPr="00050717" w14:paraId="145B7B57" w14:textId="77777777" w:rsidTr="00436338">
        <w:trPr>
          <w:trHeight w:val="20"/>
        </w:trPr>
        <w:tc>
          <w:tcPr>
            <w:tcW w:w="300" w:type="pct"/>
            <w:vAlign w:val="center"/>
          </w:tcPr>
          <w:p w14:paraId="426C4F16" w14:textId="61BB9800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>
              <w:rPr>
                <w:rFonts w:eastAsia="Calibri"/>
                <w:sz w:val="24"/>
                <w:szCs w:val="24"/>
                <w:lang w:bidi="hi-IN"/>
              </w:rPr>
              <w:t>3.3</w:t>
            </w:r>
          </w:p>
        </w:tc>
        <w:tc>
          <w:tcPr>
            <w:tcW w:w="1392" w:type="pct"/>
            <w:vAlign w:val="center"/>
            <w:hideMark/>
          </w:tcPr>
          <w:p w14:paraId="5022E305" w14:textId="77777777" w:rsidR="00436338" w:rsidRPr="00F865E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инженерной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инфраструктуры</w:t>
            </w:r>
            <w:proofErr w:type="spellEnd"/>
          </w:p>
        </w:tc>
        <w:tc>
          <w:tcPr>
            <w:tcW w:w="3308" w:type="pct"/>
            <w:vAlign w:val="center"/>
          </w:tcPr>
          <w:p w14:paraId="00994E3F" w14:textId="4C6AEE77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объектов инженерной инфраструктуры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050717" w14:paraId="13920604" w14:textId="77777777" w:rsidTr="00436338">
        <w:trPr>
          <w:trHeight w:val="20"/>
        </w:trPr>
        <w:tc>
          <w:tcPr>
            <w:tcW w:w="300" w:type="pct"/>
            <w:vAlign w:val="center"/>
          </w:tcPr>
          <w:p w14:paraId="149771C8" w14:textId="68A43197" w:rsidR="00436338" w:rsidRPr="00436338" w:rsidRDefault="00436338" w:rsidP="00436338">
            <w:pPr>
              <w:suppressAutoHyphens/>
              <w:rPr>
                <w:rFonts w:eastAsia="Calibri"/>
                <w:sz w:val="24"/>
                <w:szCs w:val="24"/>
                <w:lang w:val="ru-RU" w:bidi="hi-IN"/>
              </w:rPr>
            </w:pPr>
            <w:r>
              <w:rPr>
                <w:rFonts w:eastAsia="Calibri"/>
                <w:sz w:val="24"/>
                <w:szCs w:val="24"/>
                <w:lang w:val="ru-RU" w:bidi="hi-IN"/>
              </w:rPr>
              <w:t>3.4</w:t>
            </w:r>
          </w:p>
        </w:tc>
        <w:tc>
          <w:tcPr>
            <w:tcW w:w="1392" w:type="pct"/>
            <w:vAlign w:val="center"/>
            <w:hideMark/>
          </w:tcPr>
          <w:p w14:paraId="10F4B4FA" w14:textId="77777777" w:rsidR="00436338" w:rsidRPr="00F865E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транспортной</w:t>
            </w:r>
            <w:proofErr w:type="spellEnd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F865E4">
              <w:rPr>
                <w:color w:val="000000"/>
                <w:sz w:val="24"/>
                <w:szCs w:val="24"/>
                <w:lang w:eastAsia="ru-RU" w:bidi="hi-IN"/>
              </w:rPr>
              <w:t>инфраструктуры</w:t>
            </w:r>
            <w:proofErr w:type="spellEnd"/>
          </w:p>
        </w:tc>
        <w:tc>
          <w:tcPr>
            <w:tcW w:w="3308" w:type="pct"/>
            <w:vAlign w:val="center"/>
          </w:tcPr>
          <w:p w14:paraId="34C20DA3" w14:textId="52484E75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объектов транспортной инфраструктуры, в том числе автомобильного транспорта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, объектов автодорожного сервиса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F865E4" w14:paraId="41CF1408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63FD7079" w14:textId="77777777" w:rsidR="00436338" w:rsidRPr="00F865E4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F865E4">
              <w:rPr>
                <w:rFonts w:eastAsia="Calibri"/>
                <w:sz w:val="24"/>
                <w:szCs w:val="24"/>
                <w:lang w:bidi="hi-IN"/>
              </w:rPr>
              <w:t>4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0CD0D02D" w14:textId="77777777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сельскохозяйственного</w:t>
            </w:r>
            <w:proofErr w:type="spellEnd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color w:val="000000"/>
                <w:sz w:val="24"/>
                <w:szCs w:val="24"/>
                <w:lang w:eastAsia="ru-RU" w:bidi="hi-IN"/>
              </w:rPr>
              <w:t>использования</w:t>
            </w:r>
            <w:proofErr w:type="spellEnd"/>
          </w:p>
        </w:tc>
      </w:tr>
      <w:tr w:rsidR="00436338" w:rsidRPr="00050717" w14:paraId="78A1DB22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40404DE6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4.1</w:t>
            </w:r>
          </w:p>
        </w:tc>
        <w:tc>
          <w:tcPr>
            <w:tcW w:w="1392" w:type="pct"/>
            <w:vAlign w:val="center"/>
            <w:hideMark/>
          </w:tcPr>
          <w:p w14:paraId="7DF945F8" w14:textId="4ADF87C5" w:rsidR="00436338" w:rsidRPr="002C729C" w:rsidRDefault="00436338" w:rsidP="00A61F07">
            <w:pPr>
              <w:suppressAutoHyphens/>
              <w:overflowPunct w:val="0"/>
              <w:adjustRightInd w:val="0"/>
              <w:textAlignment w:val="baseline"/>
              <w:rPr>
                <w:sz w:val="24"/>
                <w:szCs w:val="24"/>
                <w:lang w:eastAsia="zh-CN" w:bidi="hi-IN"/>
              </w:rPr>
            </w:pP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Зон</w:t>
            </w:r>
            <w:proofErr w:type="spellEnd"/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а </w:t>
            </w: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сельскохозяйственного</w:t>
            </w:r>
            <w:proofErr w:type="spellEnd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2C729C">
              <w:rPr>
                <w:color w:val="000000"/>
                <w:sz w:val="24"/>
                <w:szCs w:val="24"/>
                <w:lang w:eastAsia="ru-RU" w:bidi="hi-IN"/>
              </w:rPr>
              <w:t>использования</w:t>
            </w:r>
            <w:proofErr w:type="spellEnd"/>
          </w:p>
        </w:tc>
        <w:tc>
          <w:tcPr>
            <w:tcW w:w="3308" w:type="pct"/>
            <w:vAlign w:val="center"/>
          </w:tcPr>
          <w:p w14:paraId="50EEEA5D" w14:textId="16C1669F" w:rsidR="00436338" w:rsidRPr="00903DB4" w:rsidRDefault="00436338" w:rsidP="00A61F07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 размещения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  <w:r w:rsidR="00A61F07" w:rsidRPr="00A61F07">
              <w:rPr>
                <w:color w:val="000000"/>
                <w:sz w:val="24"/>
                <w:szCs w:val="24"/>
                <w:lang w:val="ru-RU" w:eastAsia="ru-RU" w:bidi="hi-IN"/>
              </w:rPr>
              <w:t>объектов сельскохозяйственного производства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,</w:t>
            </w:r>
            <w:r w:rsidR="00A61F07" w:rsidRPr="00A61F07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пашней, с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енокосов, пастбищ, залежей, земель</w:t>
            </w: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, зан</w:t>
            </w:r>
            <w:r w:rsidR="00E57E99">
              <w:rPr>
                <w:color w:val="000000"/>
                <w:sz w:val="24"/>
                <w:szCs w:val="24"/>
                <w:lang w:val="ru-RU" w:eastAsia="ru-RU" w:bidi="hi-IN"/>
              </w:rPr>
              <w:t>ят</w:t>
            </w:r>
            <w:r w:rsidR="00A61F07">
              <w:rPr>
                <w:color w:val="000000"/>
                <w:sz w:val="24"/>
                <w:szCs w:val="24"/>
                <w:lang w:val="ru-RU" w:eastAsia="ru-RU" w:bidi="hi-IN"/>
              </w:rPr>
              <w:t>ых</w:t>
            </w:r>
            <w:r w:rsidR="00E57E99">
              <w:rPr>
                <w:color w:val="000000"/>
                <w:sz w:val="24"/>
                <w:szCs w:val="24"/>
                <w:lang w:val="ru-RU" w:eastAsia="ru-RU" w:bidi="hi-IN"/>
              </w:rPr>
              <w:t xml:space="preserve"> многолетними насаждениями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 xml:space="preserve">, </w:t>
            </w:r>
            <w:r w:rsidR="00233569">
              <w:rPr>
                <w:color w:val="000000"/>
                <w:sz w:val="24"/>
                <w:szCs w:val="24"/>
                <w:lang w:val="ru-RU" w:eastAsia="ru-RU" w:bidi="hi-IN"/>
              </w:rPr>
              <w:t>питомниками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050717" w14:paraId="5FB1CBDB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74609006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4.2</w:t>
            </w:r>
          </w:p>
        </w:tc>
        <w:tc>
          <w:tcPr>
            <w:tcW w:w="1392" w:type="pct"/>
            <w:vAlign w:val="center"/>
            <w:hideMark/>
          </w:tcPr>
          <w:p w14:paraId="37822CF1" w14:textId="77777777" w:rsidR="00436338" w:rsidRPr="002C729C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x-none" w:eastAsia="ru-RU" w:bidi="hi-IN"/>
              </w:rPr>
            </w:pPr>
            <w:r w:rsidRPr="002C729C">
              <w:rPr>
                <w:color w:val="000000"/>
                <w:sz w:val="24"/>
                <w:szCs w:val="24"/>
                <w:lang w:val="x-none" w:eastAsia="ru-RU" w:bidi="hi-IN"/>
              </w:rPr>
              <w:t>Зона садоводства, огородничества</w:t>
            </w:r>
          </w:p>
        </w:tc>
        <w:tc>
          <w:tcPr>
            <w:tcW w:w="3308" w:type="pct"/>
            <w:vAlign w:val="center"/>
          </w:tcPr>
          <w:p w14:paraId="43B05B77" w14:textId="68F85A30" w:rsidR="00436338" w:rsidRPr="00903DB4" w:rsidRDefault="00436338" w:rsidP="00E57E9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Зона предназначена для размещения </w:t>
            </w:r>
            <w:r w:rsidR="00034C60">
              <w:rPr>
                <w:color w:val="000000"/>
                <w:sz w:val="24"/>
                <w:szCs w:val="24"/>
                <w:lang w:val="ru-RU" w:eastAsia="ru-RU" w:bidi="hi-IN"/>
              </w:rPr>
              <w:t xml:space="preserve">садов, </w:t>
            </w:r>
            <w:r w:rsidR="004C079E">
              <w:rPr>
                <w:color w:val="000000"/>
                <w:sz w:val="24"/>
                <w:szCs w:val="24"/>
                <w:lang w:val="ru-RU" w:eastAsia="ru-RU" w:bidi="hi-IN"/>
              </w:rPr>
              <w:t>огородов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F865E4" w14:paraId="6B20FAC3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36159EBE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5</w:t>
            </w:r>
          </w:p>
        </w:tc>
        <w:tc>
          <w:tcPr>
            <w:tcW w:w="4700" w:type="pct"/>
            <w:gridSpan w:val="2"/>
            <w:vAlign w:val="center"/>
            <w:hideMark/>
          </w:tcPr>
          <w:p w14:paraId="7677C081" w14:textId="77777777" w:rsidR="00436338" w:rsidRPr="00903DB4" w:rsidRDefault="00436338" w:rsidP="00436338">
            <w:pPr>
              <w:suppressAutoHyphens/>
              <w:overflowPunct w:val="0"/>
              <w:textAlignment w:val="baseline"/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</w:pP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Зоны</w:t>
            </w:r>
            <w:proofErr w:type="spellEnd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рекреационного</w:t>
            </w:r>
            <w:proofErr w:type="spellEnd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903DB4">
              <w:rPr>
                <w:b/>
                <w:bCs/>
                <w:color w:val="000000"/>
                <w:sz w:val="24"/>
                <w:szCs w:val="24"/>
                <w:lang w:eastAsia="ru-RU" w:bidi="hi-IN"/>
              </w:rPr>
              <w:t>назначения</w:t>
            </w:r>
            <w:proofErr w:type="spellEnd"/>
          </w:p>
        </w:tc>
      </w:tr>
      <w:tr w:rsidR="00436338" w:rsidRPr="00050717" w14:paraId="265FEFAD" w14:textId="77777777" w:rsidTr="002C729C">
        <w:trPr>
          <w:trHeight w:val="20"/>
        </w:trPr>
        <w:tc>
          <w:tcPr>
            <w:tcW w:w="300" w:type="pct"/>
            <w:vAlign w:val="center"/>
            <w:hideMark/>
          </w:tcPr>
          <w:p w14:paraId="6B410C3D" w14:textId="77777777" w:rsidR="00436338" w:rsidRPr="002C729C" w:rsidRDefault="00436338" w:rsidP="00436338">
            <w:pPr>
              <w:suppressAutoHyphens/>
              <w:rPr>
                <w:rFonts w:eastAsia="Calibri"/>
                <w:sz w:val="24"/>
                <w:szCs w:val="24"/>
                <w:lang w:bidi="hi-IN"/>
              </w:rPr>
            </w:pPr>
            <w:r w:rsidRPr="002C729C">
              <w:rPr>
                <w:rFonts w:eastAsia="Calibri"/>
                <w:sz w:val="24"/>
                <w:szCs w:val="24"/>
                <w:lang w:bidi="hi-IN"/>
              </w:rPr>
              <w:t>5.1</w:t>
            </w:r>
          </w:p>
        </w:tc>
        <w:tc>
          <w:tcPr>
            <w:tcW w:w="1392" w:type="pct"/>
            <w:vAlign w:val="center"/>
            <w:hideMark/>
          </w:tcPr>
          <w:p w14:paraId="397F74AD" w14:textId="7EDE7771" w:rsidR="00436338" w:rsidRPr="002C729C" w:rsidRDefault="00436338" w:rsidP="00436338">
            <w:pPr>
              <w:suppressAutoHyphens/>
              <w:rPr>
                <w:sz w:val="24"/>
                <w:szCs w:val="24"/>
                <w:lang w:val="ru-RU" w:eastAsia="ar-SA" w:bidi="hi-IN"/>
              </w:rPr>
            </w:pPr>
            <w:r w:rsidRPr="002C729C">
              <w:rPr>
                <w:sz w:val="24"/>
                <w:szCs w:val="24"/>
                <w:lang w:val="ru-RU" w:eastAsia="ar-SA" w:bidi="hi-IN"/>
              </w:rPr>
              <w:t>Зон</w:t>
            </w:r>
            <w:r>
              <w:rPr>
                <w:sz w:val="24"/>
                <w:szCs w:val="24"/>
                <w:lang w:val="ru-RU" w:eastAsia="ar-SA" w:bidi="hi-IN"/>
              </w:rPr>
              <w:t>ы</w:t>
            </w:r>
            <w:r w:rsidRPr="002C729C">
              <w:rPr>
                <w:sz w:val="24"/>
                <w:szCs w:val="24"/>
                <w:lang w:val="ru-RU" w:eastAsia="ar-SA" w:bidi="hi-IN"/>
              </w:rPr>
              <w:t xml:space="preserve"> рекреационного назначения</w:t>
            </w:r>
          </w:p>
        </w:tc>
        <w:tc>
          <w:tcPr>
            <w:tcW w:w="3308" w:type="pct"/>
            <w:vAlign w:val="center"/>
            <w:hideMark/>
          </w:tcPr>
          <w:p w14:paraId="77B1BC38" w14:textId="77777777" w:rsidR="00B512B0" w:rsidRDefault="00436338" w:rsidP="00B512B0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</w:t>
            </w:r>
          </w:p>
          <w:p w14:paraId="03A94FD1" w14:textId="05FBCB6A" w:rsidR="007A2EB9" w:rsidRDefault="007A2EB9" w:rsidP="007A2EB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-</w:t>
            </w:r>
            <w:r w:rsidR="00436338" w:rsidRPr="00903DB4">
              <w:rPr>
                <w:color w:val="000000"/>
                <w:sz w:val="24"/>
                <w:szCs w:val="24"/>
                <w:lang w:val="ru-RU" w:eastAsia="ru-RU" w:bidi="hi-IN"/>
              </w:rPr>
              <w:t xml:space="preserve"> рекреационных зон прибрежных территорий, естественных незастроенных природных территорий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;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</w:p>
          <w:p w14:paraId="6BB4C844" w14:textId="3301D667" w:rsidR="007A2EB9" w:rsidRDefault="007A2EB9" w:rsidP="007A2EB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 xml:space="preserve">- </w:t>
            </w:r>
            <w:r w:rsidR="00B512B0" w:rsidRPr="00B512B0">
              <w:rPr>
                <w:color w:val="000000"/>
                <w:sz w:val="24"/>
                <w:szCs w:val="24"/>
                <w:lang w:val="ru-RU" w:eastAsia="ru-RU" w:bidi="hi-IN"/>
              </w:rPr>
              <w:t>объект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>ов отдыха и туризма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;</w:t>
            </w:r>
          </w:p>
          <w:p w14:paraId="003257D3" w14:textId="31797DD3" w:rsidR="00436338" w:rsidRPr="00903DB4" w:rsidRDefault="007A2EB9" w:rsidP="007A2EB9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color w:val="000000"/>
                <w:sz w:val="24"/>
                <w:szCs w:val="24"/>
                <w:lang w:val="ru-RU" w:eastAsia="ru-RU" w:bidi="hi-IN"/>
              </w:rPr>
              <w:t>-</w:t>
            </w:r>
            <w:r w:rsidR="00B512B0" w:rsidRPr="00B512B0">
              <w:rPr>
                <w:color w:val="000000"/>
                <w:sz w:val="24"/>
                <w:szCs w:val="24"/>
                <w:lang w:val="ru-RU" w:eastAsia="ru-RU" w:bidi="hi-IN"/>
              </w:rPr>
              <w:t xml:space="preserve"> 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>о</w:t>
            </w:r>
            <w:r w:rsidR="00B512B0" w:rsidRPr="00B512B0">
              <w:rPr>
                <w:color w:val="000000"/>
                <w:sz w:val="24"/>
                <w:szCs w:val="24"/>
                <w:lang w:val="ru-RU" w:eastAsia="ru-RU" w:bidi="hi-IN"/>
              </w:rPr>
              <w:t>бъект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 xml:space="preserve">ов </w:t>
            </w:r>
            <w:r w:rsidR="00B512B0" w:rsidRPr="00B512B0">
              <w:rPr>
                <w:color w:val="000000"/>
                <w:sz w:val="24"/>
                <w:szCs w:val="24"/>
                <w:lang w:val="ru-RU" w:eastAsia="ru-RU" w:bidi="hi-IN"/>
              </w:rPr>
              <w:t>физкультурно-досугового</w:t>
            </w:r>
            <w:r w:rsidR="00B512B0">
              <w:rPr>
                <w:color w:val="000000"/>
                <w:sz w:val="24"/>
                <w:szCs w:val="24"/>
                <w:lang w:val="ru-RU" w:eastAsia="ru-RU" w:bidi="hi-IN"/>
              </w:rPr>
              <w:t xml:space="preserve"> назначения и активного отдыха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  <w:tr w:rsidR="00436338" w:rsidRPr="00050717" w14:paraId="0711AD54" w14:textId="77777777" w:rsidTr="002C729C">
        <w:trPr>
          <w:trHeight w:val="20"/>
        </w:trPr>
        <w:tc>
          <w:tcPr>
            <w:tcW w:w="300" w:type="pct"/>
            <w:vAlign w:val="center"/>
          </w:tcPr>
          <w:p w14:paraId="5B964370" w14:textId="7898EBDA" w:rsidR="00436338" w:rsidRPr="00903DB4" w:rsidRDefault="00436338" w:rsidP="00436338">
            <w:pPr>
              <w:suppressAutoHyphens/>
              <w:rPr>
                <w:rFonts w:eastAsia="Calibri"/>
                <w:sz w:val="24"/>
                <w:szCs w:val="24"/>
                <w:lang w:val="ru-RU" w:bidi="hi-IN"/>
              </w:rPr>
            </w:pPr>
            <w:r w:rsidRPr="00903DB4">
              <w:rPr>
                <w:rFonts w:eastAsia="Calibri"/>
                <w:sz w:val="24"/>
                <w:szCs w:val="24"/>
                <w:lang w:val="ru-RU" w:bidi="hi-IN"/>
              </w:rPr>
              <w:t>5.2</w:t>
            </w:r>
          </w:p>
        </w:tc>
        <w:tc>
          <w:tcPr>
            <w:tcW w:w="1392" w:type="pct"/>
            <w:vAlign w:val="center"/>
          </w:tcPr>
          <w:p w14:paraId="2EA5FEB3" w14:textId="3A2034D4" w:rsidR="00436338" w:rsidRPr="00903DB4" w:rsidRDefault="00436338" w:rsidP="00436338">
            <w:pPr>
              <w:suppressAutoHyphens/>
              <w:rPr>
                <w:sz w:val="24"/>
                <w:szCs w:val="24"/>
                <w:lang w:val="ru-RU" w:eastAsia="ar-SA" w:bidi="hi-IN"/>
              </w:rPr>
            </w:pPr>
            <w:r w:rsidRPr="00903DB4">
              <w:rPr>
                <w:sz w:val="24"/>
                <w:szCs w:val="24"/>
                <w:lang w:val="ru-RU" w:eastAsia="ar-SA" w:bidi="hi-IN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3308" w:type="pct"/>
            <w:vAlign w:val="center"/>
          </w:tcPr>
          <w:p w14:paraId="3128D8CB" w14:textId="3DD9B4D5" w:rsidR="00436338" w:rsidRPr="00903DB4" w:rsidRDefault="00436338" w:rsidP="00436338">
            <w:pPr>
              <w:suppressAutoHyphens/>
              <w:overflowPunct w:val="0"/>
              <w:adjustRightInd w:val="0"/>
              <w:textAlignment w:val="baseline"/>
              <w:rPr>
                <w:color w:val="000000"/>
                <w:sz w:val="24"/>
                <w:szCs w:val="24"/>
                <w:lang w:val="ru-RU" w:eastAsia="ru-RU" w:bidi="hi-IN"/>
              </w:rPr>
            </w:pPr>
            <w:r w:rsidRPr="00903DB4">
              <w:rPr>
                <w:color w:val="000000"/>
                <w:sz w:val="24"/>
                <w:szCs w:val="24"/>
                <w:lang w:val="ru-RU" w:eastAsia="ru-RU" w:bidi="hi-IN"/>
              </w:rPr>
              <w:t>Зона предназначена для размещения территорий общего пользования, используемые в целях кратковременного отды</w:t>
            </w:r>
            <w:r>
              <w:rPr>
                <w:color w:val="000000"/>
                <w:sz w:val="24"/>
                <w:szCs w:val="24"/>
                <w:lang w:val="ru-RU" w:eastAsia="ru-RU" w:bidi="hi-IN"/>
              </w:rPr>
              <w:t>ха, проведения досуга населения</w:t>
            </w:r>
            <w:r w:rsidR="00821E2E">
              <w:rPr>
                <w:color w:val="000000"/>
                <w:sz w:val="24"/>
                <w:szCs w:val="24"/>
                <w:lang w:val="ru-RU" w:eastAsia="ru-RU" w:bidi="hi-IN"/>
              </w:rPr>
              <w:t>.</w:t>
            </w:r>
          </w:p>
        </w:tc>
      </w:tr>
    </w:tbl>
    <w:p w14:paraId="4F3672B2" w14:textId="2ACBCE9D" w:rsidR="00280C31" w:rsidRDefault="00280C31" w:rsidP="00280C31">
      <w:pPr>
        <w:rPr>
          <w:sz w:val="28"/>
          <w:szCs w:val="28"/>
          <w:lang w:val="ru-RU"/>
        </w:rPr>
      </w:pPr>
    </w:p>
    <w:p w14:paraId="67C22411" w14:textId="2B772601" w:rsidR="00050717" w:rsidRDefault="00050717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5EEC061" w14:textId="0FE6CBAA" w:rsidR="00D12C30" w:rsidRDefault="00D12C30" w:rsidP="00D12C30">
      <w:pPr>
        <w:pStyle w:val="2"/>
        <w:spacing w:before="0" w:after="12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12C30">
        <w:rPr>
          <w:rFonts w:ascii="Times New Roman" w:hAnsi="Times New Roman" w:cs="Times New Roman"/>
          <w:color w:val="auto"/>
          <w:sz w:val="28"/>
          <w:szCs w:val="28"/>
          <w:lang w:val="ru-RU"/>
        </w:rPr>
        <w:t>2.2</w:t>
      </w:r>
      <w:r w:rsidR="00050717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Pr="00D12C3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050717" w:rsidRPr="00050717">
        <w:rPr>
          <w:rFonts w:ascii="Times New Roman" w:hAnsi="Times New Roman" w:cs="Times New Roman"/>
          <w:color w:val="auto"/>
          <w:sz w:val="28"/>
          <w:szCs w:val="28"/>
          <w:lang w:val="ru-RU"/>
        </w:rPr>
        <w:t>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14:paraId="4DDFD98A" w14:textId="6C02EC25" w:rsidR="00D12C30" w:rsidRPr="00D12C30" w:rsidRDefault="00D12C30" w:rsidP="00D12C30">
      <w:pPr>
        <w:pStyle w:val="af8"/>
        <w:suppressAutoHyphens/>
        <w:spacing w:line="360" w:lineRule="exact"/>
        <w:jc w:val="right"/>
        <w:rPr>
          <w:sz w:val="28"/>
          <w:szCs w:val="28"/>
          <w:lang w:val="ru-RU"/>
        </w:rPr>
      </w:pPr>
      <w:r w:rsidRPr="00D12C30">
        <w:rPr>
          <w:sz w:val="28"/>
          <w:szCs w:val="28"/>
          <w:lang w:val="ru-RU"/>
        </w:rPr>
        <w:t>Таблица 3</w:t>
      </w:r>
    </w:p>
    <w:p w14:paraId="4772619E" w14:textId="77777777" w:rsidR="00D12C30" w:rsidRPr="00D12C30" w:rsidRDefault="00D12C30" w:rsidP="00D12C30">
      <w:pPr>
        <w:pStyle w:val="af8"/>
        <w:suppressAutoHyphens/>
        <w:spacing w:line="360" w:lineRule="exact"/>
        <w:rPr>
          <w:sz w:val="28"/>
          <w:szCs w:val="28"/>
          <w:lang w:val="ru-RU"/>
        </w:rPr>
      </w:pPr>
      <w:r w:rsidRPr="00D12C30">
        <w:rPr>
          <w:sz w:val="28"/>
          <w:szCs w:val="28"/>
          <w:lang w:val="ru-RU"/>
        </w:rPr>
        <w:t>Сведения о планируемых для размещения объектах местного значения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8"/>
        <w:gridCol w:w="4510"/>
        <w:gridCol w:w="2217"/>
      </w:tblGrid>
      <w:tr w:rsidR="00D12C30" w:rsidRPr="00273864" w14:paraId="2E401904" w14:textId="77777777" w:rsidTr="00D12C30">
        <w:trPr>
          <w:trHeight w:val="284"/>
          <w:tblHeader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F0A5" w14:textId="77777777" w:rsidR="00D12C30" w:rsidRPr="00273864" w:rsidRDefault="00D12C30" w:rsidP="00BB72E1">
            <w:pPr>
              <w:jc w:val="center"/>
              <w:rPr>
                <w:b/>
              </w:rPr>
            </w:pPr>
            <w:proofErr w:type="spellStart"/>
            <w:r w:rsidRPr="00273864">
              <w:rPr>
                <w:b/>
              </w:rPr>
              <w:t>Зона</w:t>
            </w:r>
            <w:proofErr w:type="spellEnd"/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E49A" w14:textId="77777777" w:rsidR="00D12C30" w:rsidRPr="00273864" w:rsidRDefault="00D12C30" w:rsidP="00BB72E1">
            <w:pPr>
              <w:jc w:val="center"/>
              <w:rPr>
                <w:b/>
              </w:rPr>
            </w:pPr>
            <w:proofErr w:type="spellStart"/>
            <w:r w:rsidRPr="00273864">
              <w:rPr>
                <w:b/>
              </w:rPr>
              <w:t>Наименование</w:t>
            </w:r>
            <w:proofErr w:type="spellEnd"/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A8AE" w14:textId="77777777" w:rsidR="00D12C30" w:rsidRPr="00273864" w:rsidRDefault="00D12C30" w:rsidP="00BB72E1">
            <w:pPr>
              <w:jc w:val="center"/>
              <w:rPr>
                <w:b/>
              </w:rPr>
            </w:pPr>
            <w:proofErr w:type="spellStart"/>
            <w:r w:rsidRPr="00273864">
              <w:rPr>
                <w:b/>
              </w:rPr>
              <w:t>Местоположение</w:t>
            </w:r>
            <w:proofErr w:type="spellEnd"/>
          </w:p>
        </w:tc>
      </w:tr>
      <w:tr w:rsidR="00D12C30" w:rsidRPr="00D12C30" w14:paraId="7E4D3328" w14:textId="77777777" w:rsidTr="00D12C30">
        <w:trPr>
          <w:trHeight w:val="284"/>
          <w:tblHeader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E178" w14:textId="06986A18" w:rsidR="00D12C30" w:rsidRPr="00D12C30" w:rsidRDefault="00D12C30" w:rsidP="00BB72E1">
            <w:pPr>
              <w:jc w:val="center"/>
            </w:pPr>
            <w:proofErr w:type="spellStart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>специализированной</w:t>
            </w:r>
            <w:proofErr w:type="spellEnd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>общественной</w:t>
            </w:r>
            <w:proofErr w:type="spellEnd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D12C30">
              <w:rPr>
                <w:bCs/>
                <w:color w:val="000000"/>
                <w:sz w:val="24"/>
                <w:szCs w:val="24"/>
                <w:lang w:eastAsia="ru-RU" w:bidi="hi-IN"/>
              </w:rPr>
              <w:t>застройки</w:t>
            </w:r>
            <w:proofErr w:type="spellEnd"/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A16B" w14:textId="1686C669" w:rsidR="00D12C30" w:rsidRPr="00D12C30" w:rsidRDefault="00D12C30" w:rsidP="00BB72E1">
            <w:pPr>
              <w:jc w:val="center"/>
              <w:rPr>
                <w:lang w:val="ru-RU"/>
              </w:rPr>
            </w:pPr>
            <w:r w:rsidRPr="00D12C30">
              <w:rPr>
                <w:rFonts w:eastAsiaTheme="minorHAnsi"/>
                <w:sz w:val="24"/>
                <w:szCs w:val="24"/>
                <w:lang w:val="ru-RU"/>
              </w:rPr>
              <w:t>Строительство физкультурно-оздоровительного комплекса в п. Ферма Пермский муниципальный округ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6423" w14:textId="69ACDE2C" w:rsidR="00D12C30" w:rsidRPr="00D12C30" w:rsidRDefault="00D12C30" w:rsidP="00BB72E1">
            <w:pPr>
              <w:jc w:val="center"/>
              <w:rPr>
                <w:lang w:val="ru-RU"/>
              </w:rPr>
            </w:pPr>
            <w:r w:rsidRPr="00D12C30">
              <w:rPr>
                <w:lang w:val="ru-RU"/>
              </w:rPr>
              <w:t xml:space="preserve">п. Ферма, </w:t>
            </w:r>
            <w:r w:rsidRPr="00D12C30">
              <w:rPr>
                <w:sz w:val="24"/>
                <w:szCs w:val="24"/>
                <w:lang w:val="ru-RU"/>
              </w:rPr>
              <w:t>59:32:0370003:5363</w:t>
            </w:r>
          </w:p>
        </w:tc>
      </w:tr>
    </w:tbl>
    <w:p w14:paraId="7AA7D64D" w14:textId="4D68953F" w:rsidR="00D12C30" w:rsidRDefault="00D12C30" w:rsidP="00D12C30">
      <w:pPr>
        <w:rPr>
          <w:lang w:val="ru-RU"/>
        </w:rPr>
      </w:pPr>
    </w:p>
    <w:p w14:paraId="443CD920" w14:textId="77777777" w:rsidR="00050717" w:rsidRPr="00C17B48" w:rsidRDefault="00050717" w:rsidP="0005071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17B48">
        <w:rPr>
          <w:sz w:val="28"/>
          <w:szCs w:val="28"/>
          <w:lang w:val="ru-RU"/>
        </w:rPr>
        <w:t xml:space="preserve">Схемами территориального планирования Российской Федерации размещение объектов федерального значения на </w:t>
      </w:r>
      <w:r>
        <w:rPr>
          <w:sz w:val="28"/>
          <w:szCs w:val="28"/>
          <w:lang w:val="ru-RU"/>
        </w:rPr>
        <w:t xml:space="preserve">территории, </w:t>
      </w:r>
      <w:r w:rsidRPr="00C17B48">
        <w:rPr>
          <w:sz w:val="28"/>
          <w:szCs w:val="28"/>
          <w:lang w:val="ru-RU"/>
        </w:rPr>
        <w:t>применительно к которой п</w:t>
      </w:r>
      <w:r>
        <w:rPr>
          <w:sz w:val="28"/>
          <w:szCs w:val="28"/>
          <w:lang w:val="ru-RU"/>
        </w:rPr>
        <w:t xml:space="preserve">одготовлен Генеральный план, </w:t>
      </w:r>
      <w:r w:rsidRPr="00C17B48">
        <w:rPr>
          <w:sz w:val="28"/>
          <w:szCs w:val="28"/>
          <w:lang w:val="ru-RU"/>
        </w:rPr>
        <w:t>не предусмотрено.</w:t>
      </w:r>
    </w:p>
    <w:p w14:paraId="6D6274C4" w14:textId="77777777" w:rsidR="00050717" w:rsidRDefault="00050717" w:rsidP="0005071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07BA3">
        <w:rPr>
          <w:sz w:val="28"/>
          <w:szCs w:val="28"/>
          <w:lang w:val="ru-RU"/>
        </w:rPr>
        <w:t xml:space="preserve">Схемой территориального планирования Пермского края, утвержденной постановлением Правительства Пермского края от 27.10.2009 № 780-п, </w:t>
      </w:r>
      <w:r w:rsidRPr="006E2FBD">
        <w:rPr>
          <w:sz w:val="28"/>
          <w:szCs w:val="28"/>
          <w:lang w:val="ru-RU"/>
        </w:rPr>
        <w:t>размещение объектов регионального значения</w:t>
      </w:r>
      <w:r>
        <w:rPr>
          <w:sz w:val="28"/>
          <w:szCs w:val="28"/>
          <w:lang w:val="ru-RU"/>
        </w:rPr>
        <w:t xml:space="preserve"> на территории, </w:t>
      </w:r>
      <w:r w:rsidRPr="00C17B48">
        <w:rPr>
          <w:sz w:val="28"/>
          <w:szCs w:val="28"/>
          <w:lang w:val="ru-RU"/>
        </w:rPr>
        <w:t>применительно к которой п</w:t>
      </w:r>
      <w:r>
        <w:rPr>
          <w:sz w:val="28"/>
          <w:szCs w:val="28"/>
          <w:lang w:val="ru-RU"/>
        </w:rPr>
        <w:t>одготовлен Генеральный план, не предусмотрено.</w:t>
      </w:r>
      <w:r w:rsidRPr="00C17B48">
        <w:rPr>
          <w:sz w:val="28"/>
          <w:szCs w:val="28"/>
          <w:lang w:val="ru-RU"/>
        </w:rPr>
        <w:t xml:space="preserve"> </w:t>
      </w:r>
    </w:p>
    <w:p w14:paraId="40327CCF" w14:textId="77777777" w:rsidR="00050717" w:rsidRDefault="00050717" w:rsidP="00D12C30">
      <w:pPr>
        <w:rPr>
          <w:lang w:val="ru-RU"/>
        </w:rPr>
      </w:pPr>
    </w:p>
    <w:p w14:paraId="29071932" w14:textId="77777777" w:rsidR="00D12C30" w:rsidRPr="00D12C30" w:rsidRDefault="00D12C30" w:rsidP="00D12C30">
      <w:pPr>
        <w:rPr>
          <w:lang w:val="ru-RU"/>
        </w:rPr>
      </w:pPr>
    </w:p>
    <w:p w14:paraId="744CDC97" w14:textId="34A20035" w:rsidR="00687A9D" w:rsidRPr="00855A12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486E848A" w14:textId="16F57E59" w:rsidR="00A253BF" w:rsidRPr="00490B54" w:rsidRDefault="00A253B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9" w:name="_Toc113352183"/>
      <w:r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3. СОСТАВ </w:t>
      </w:r>
      <w:r w:rsidR="00EC3E8E" w:rsidRPr="00855A1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КАРТОГРАФИЧЕСКИХ МАТЕРИАЛОВ</w:t>
      </w:r>
      <w:bookmarkEnd w:id="9"/>
    </w:p>
    <w:p w14:paraId="52DF89C2" w14:textId="77777777" w:rsidR="00E43489" w:rsidRPr="00855A12" w:rsidRDefault="00E43489" w:rsidP="0074721C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p w14:paraId="1FF4F29B" w14:textId="16BFC731" w:rsidR="00DE6F26" w:rsidRPr="00B02D82" w:rsidRDefault="00B02D82" w:rsidP="00ED5FA3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4C02AC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 xml:space="preserve">Пермского муниципального округа Пермского края применительно к населенному пункту </w:t>
      </w:r>
      <w:r w:rsidR="00DE3F6B">
        <w:rPr>
          <w:sz w:val="28"/>
          <w:szCs w:val="28"/>
          <w:lang w:val="ru-RU"/>
        </w:rPr>
        <w:t>п. Ферма</w:t>
      </w:r>
      <w:r w:rsidR="004C02AC">
        <w:rPr>
          <w:sz w:val="28"/>
          <w:szCs w:val="28"/>
          <w:lang w:val="ru-RU"/>
        </w:rPr>
        <w:t xml:space="preserve">. </w:t>
      </w:r>
      <w:r w:rsidR="00DE6F26" w:rsidRPr="00B02D82">
        <w:rPr>
          <w:sz w:val="28"/>
          <w:szCs w:val="28"/>
          <w:lang w:val="ru-RU"/>
        </w:rPr>
        <w:t>Карта границ населенных пунктов.</w:t>
      </w:r>
    </w:p>
    <w:p w14:paraId="130BED84" w14:textId="1BD2591C" w:rsidR="00DE6F26" w:rsidRPr="00B02D82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B02D82">
        <w:rPr>
          <w:sz w:val="28"/>
          <w:szCs w:val="28"/>
          <w:lang w:val="ru-RU"/>
        </w:rPr>
        <w:t>2</w:t>
      </w:r>
      <w:r w:rsidR="00DE6F26" w:rsidRPr="00B02D82">
        <w:rPr>
          <w:sz w:val="28"/>
          <w:szCs w:val="28"/>
          <w:lang w:val="ru-RU"/>
        </w:rPr>
        <w:t xml:space="preserve">. </w:t>
      </w:r>
      <w:r w:rsidR="00ED5FA3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 xml:space="preserve">Пермского муниципального округа Пермского края применительно к населенному пункту </w:t>
      </w:r>
      <w:r w:rsidR="00DE3F6B">
        <w:rPr>
          <w:sz w:val="28"/>
          <w:szCs w:val="28"/>
          <w:lang w:val="ru-RU"/>
        </w:rPr>
        <w:t>п. Ферма</w:t>
      </w:r>
      <w:r w:rsidR="00ED5FA3">
        <w:rPr>
          <w:sz w:val="28"/>
          <w:szCs w:val="28"/>
          <w:lang w:val="ru-RU"/>
        </w:rPr>
        <w:t>.</w:t>
      </w:r>
      <w:r w:rsidR="004C02AC">
        <w:rPr>
          <w:sz w:val="28"/>
          <w:szCs w:val="28"/>
          <w:lang w:val="ru-RU"/>
        </w:rPr>
        <w:t xml:space="preserve"> </w:t>
      </w:r>
      <w:r w:rsidR="00DE6F26" w:rsidRPr="00B02D82">
        <w:rPr>
          <w:sz w:val="28"/>
          <w:szCs w:val="28"/>
          <w:lang w:val="ru-RU"/>
        </w:rPr>
        <w:t>Карта функциональных зон.</w:t>
      </w:r>
    </w:p>
    <w:p w14:paraId="7D5F6D94" w14:textId="2A75202C" w:rsidR="00D10AC6" w:rsidRPr="00855A12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B02D82">
        <w:rPr>
          <w:sz w:val="28"/>
          <w:szCs w:val="28"/>
          <w:lang w:val="ru-RU"/>
        </w:rPr>
        <w:t>3</w:t>
      </w:r>
      <w:r w:rsidR="00DE6F26" w:rsidRPr="00B02D82">
        <w:rPr>
          <w:sz w:val="28"/>
          <w:szCs w:val="28"/>
          <w:lang w:val="ru-RU"/>
        </w:rPr>
        <w:t xml:space="preserve">. </w:t>
      </w:r>
      <w:r w:rsidR="00ED5FA3">
        <w:rPr>
          <w:sz w:val="28"/>
          <w:szCs w:val="28"/>
          <w:lang w:val="ru-RU"/>
        </w:rPr>
        <w:t xml:space="preserve">Генеральный план </w:t>
      </w:r>
      <w:r w:rsidR="00ED5FA3" w:rsidRPr="00ED5FA3">
        <w:rPr>
          <w:sz w:val="28"/>
          <w:szCs w:val="28"/>
          <w:lang w:val="ru-RU"/>
        </w:rPr>
        <w:t xml:space="preserve">Пермского муниципального округа Пермского края применительно к населенному пункту </w:t>
      </w:r>
      <w:r w:rsidR="00DE3F6B">
        <w:rPr>
          <w:sz w:val="28"/>
          <w:szCs w:val="28"/>
          <w:lang w:val="ru-RU"/>
        </w:rPr>
        <w:t>п. Ферма</w:t>
      </w:r>
      <w:r w:rsidR="00ED5FA3">
        <w:rPr>
          <w:sz w:val="28"/>
          <w:szCs w:val="28"/>
          <w:lang w:val="ru-RU"/>
        </w:rPr>
        <w:t>.</w:t>
      </w:r>
      <w:r w:rsidR="004C02AC">
        <w:rPr>
          <w:sz w:val="28"/>
          <w:szCs w:val="28"/>
          <w:lang w:val="ru-RU"/>
        </w:rPr>
        <w:t xml:space="preserve"> </w:t>
      </w:r>
      <w:r w:rsidR="00DE6F26" w:rsidRPr="00B02D82">
        <w:rPr>
          <w:sz w:val="28"/>
          <w:szCs w:val="28"/>
          <w:lang w:val="ru-RU"/>
        </w:rPr>
        <w:t>Карта</w:t>
      </w:r>
      <w:r w:rsidR="00DE6F26" w:rsidRPr="00855A12">
        <w:rPr>
          <w:sz w:val="28"/>
          <w:szCs w:val="28"/>
          <w:lang w:val="ru-RU"/>
        </w:rPr>
        <w:t xml:space="preserve"> планируемого размещения объектов местного значения. </w:t>
      </w:r>
    </w:p>
    <w:sectPr w:rsidR="00D10AC6" w:rsidRPr="00855A12" w:rsidSect="00691C9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715F" w14:textId="77777777" w:rsidR="00ED1AE8" w:rsidRDefault="00ED1AE8" w:rsidP="00147748">
      <w:r>
        <w:separator/>
      </w:r>
    </w:p>
  </w:endnote>
  <w:endnote w:type="continuationSeparator" w:id="0">
    <w:p w14:paraId="3C66E222" w14:textId="77777777" w:rsidR="00ED1AE8" w:rsidRDefault="00ED1AE8" w:rsidP="0014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18032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ADBDF40" w14:textId="2CDFE081" w:rsidR="00691C98" w:rsidRPr="00691C98" w:rsidRDefault="00691C98">
        <w:pPr>
          <w:pStyle w:val="af2"/>
          <w:jc w:val="center"/>
          <w:rPr>
            <w:sz w:val="24"/>
            <w:szCs w:val="24"/>
          </w:rPr>
        </w:pPr>
        <w:r w:rsidRPr="00691C98">
          <w:rPr>
            <w:sz w:val="24"/>
            <w:szCs w:val="24"/>
          </w:rPr>
          <w:fldChar w:fldCharType="begin"/>
        </w:r>
        <w:r w:rsidRPr="00691C98">
          <w:rPr>
            <w:sz w:val="24"/>
            <w:szCs w:val="24"/>
          </w:rPr>
          <w:instrText>PAGE   \* MERGEFORMAT</w:instrText>
        </w:r>
        <w:r w:rsidRPr="00691C98">
          <w:rPr>
            <w:sz w:val="24"/>
            <w:szCs w:val="24"/>
          </w:rPr>
          <w:fldChar w:fldCharType="separate"/>
        </w:r>
        <w:r w:rsidR="00050717" w:rsidRPr="00050717">
          <w:rPr>
            <w:noProof/>
            <w:sz w:val="24"/>
            <w:szCs w:val="24"/>
            <w:lang w:val="ru-RU"/>
          </w:rPr>
          <w:t>3</w:t>
        </w:r>
        <w:r w:rsidRPr="00691C98">
          <w:rPr>
            <w:sz w:val="24"/>
            <w:szCs w:val="24"/>
          </w:rPr>
          <w:fldChar w:fldCharType="end"/>
        </w:r>
      </w:p>
    </w:sdtContent>
  </w:sdt>
  <w:p w14:paraId="554E154A" w14:textId="77777777" w:rsidR="00691C98" w:rsidRDefault="00691C9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9895A" w14:textId="77777777" w:rsidR="00ED1AE8" w:rsidRDefault="00ED1AE8" w:rsidP="00147748">
      <w:r>
        <w:separator/>
      </w:r>
    </w:p>
  </w:footnote>
  <w:footnote w:type="continuationSeparator" w:id="0">
    <w:p w14:paraId="042D8B2A" w14:textId="77777777" w:rsidR="00ED1AE8" w:rsidRDefault="00ED1AE8" w:rsidP="0014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43C89"/>
    <w:multiLevelType w:val="hybridMultilevel"/>
    <w:tmpl w:val="239A4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01278C"/>
    <w:multiLevelType w:val="hybridMultilevel"/>
    <w:tmpl w:val="C4DCC9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865AD1"/>
    <w:multiLevelType w:val="hybridMultilevel"/>
    <w:tmpl w:val="CAF0CE50"/>
    <w:lvl w:ilvl="0" w:tplc="6E66D3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A32FF"/>
    <w:multiLevelType w:val="hybridMultilevel"/>
    <w:tmpl w:val="6052B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741538"/>
    <w:multiLevelType w:val="hybridMultilevel"/>
    <w:tmpl w:val="7E5AD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6973DD1"/>
    <w:multiLevelType w:val="hybridMultilevel"/>
    <w:tmpl w:val="6B10DA54"/>
    <w:lvl w:ilvl="0" w:tplc="D10EBF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7C"/>
    <w:rsid w:val="0002019B"/>
    <w:rsid w:val="00022183"/>
    <w:rsid w:val="00034C60"/>
    <w:rsid w:val="00050717"/>
    <w:rsid w:val="00067ED5"/>
    <w:rsid w:val="000723C4"/>
    <w:rsid w:val="000857A0"/>
    <w:rsid w:val="000A4EBA"/>
    <w:rsid w:val="000B3214"/>
    <w:rsid w:val="000C78B2"/>
    <w:rsid w:val="000E751F"/>
    <w:rsid w:val="000F1EB2"/>
    <w:rsid w:val="000F5FFF"/>
    <w:rsid w:val="0010060E"/>
    <w:rsid w:val="00102A10"/>
    <w:rsid w:val="001039F8"/>
    <w:rsid w:val="0010706B"/>
    <w:rsid w:val="00147748"/>
    <w:rsid w:val="00156958"/>
    <w:rsid w:val="001742F8"/>
    <w:rsid w:val="001D15D1"/>
    <w:rsid w:val="001D2DC2"/>
    <w:rsid w:val="001E177C"/>
    <w:rsid w:val="00203F90"/>
    <w:rsid w:val="00205941"/>
    <w:rsid w:val="00233569"/>
    <w:rsid w:val="002452BA"/>
    <w:rsid w:val="00261264"/>
    <w:rsid w:val="00280A76"/>
    <w:rsid w:val="00280C31"/>
    <w:rsid w:val="0028449D"/>
    <w:rsid w:val="00292F20"/>
    <w:rsid w:val="002C729C"/>
    <w:rsid w:val="002D2908"/>
    <w:rsid w:val="002F2408"/>
    <w:rsid w:val="00303291"/>
    <w:rsid w:val="00310F6B"/>
    <w:rsid w:val="00334B0C"/>
    <w:rsid w:val="00343B7C"/>
    <w:rsid w:val="003458F8"/>
    <w:rsid w:val="00372CEE"/>
    <w:rsid w:val="00377D4A"/>
    <w:rsid w:val="0038381C"/>
    <w:rsid w:val="00385A64"/>
    <w:rsid w:val="003C696E"/>
    <w:rsid w:val="003C70C5"/>
    <w:rsid w:val="003D4104"/>
    <w:rsid w:val="003E3B0A"/>
    <w:rsid w:val="003E5EF5"/>
    <w:rsid w:val="00406388"/>
    <w:rsid w:val="00430B1B"/>
    <w:rsid w:val="00432722"/>
    <w:rsid w:val="00436338"/>
    <w:rsid w:val="004438DA"/>
    <w:rsid w:val="00451168"/>
    <w:rsid w:val="004649FF"/>
    <w:rsid w:val="00490B54"/>
    <w:rsid w:val="004C02AC"/>
    <w:rsid w:val="004C079E"/>
    <w:rsid w:val="004E6AE1"/>
    <w:rsid w:val="00501116"/>
    <w:rsid w:val="005428A9"/>
    <w:rsid w:val="00567210"/>
    <w:rsid w:val="00567211"/>
    <w:rsid w:val="005C1DF9"/>
    <w:rsid w:val="005E4A81"/>
    <w:rsid w:val="005E599C"/>
    <w:rsid w:val="005F20F9"/>
    <w:rsid w:val="005F5A43"/>
    <w:rsid w:val="00610FBD"/>
    <w:rsid w:val="00612905"/>
    <w:rsid w:val="00625077"/>
    <w:rsid w:val="00687A9D"/>
    <w:rsid w:val="006902E7"/>
    <w:rsid w:val="00691C98"/>
    <w:rsid w:val="006D022B"/>
    <w:rsid w:val="007000DA"/>
    <w:rsid w:val="00706DAF"/>
    <w:rsid w:val="00713A07"/>
    <w:rsid w:val="007412F6"/>
    <w:rsid w:val="00741D67"/>
    <w:rsid w:val="0074721C"/>
    <w:rsid w:val="00765309"/>
    <w:rsid w:val="0076624B"/>
    <w:rsid w:val="00766A9C"/>
    <w:rsid w:val="007A2120"/>
    <w:rsid w:val="007A2EB9"/>
    <w:rsid w:val="007B2D6D"/>
    <w:rsid w:val="007D5009"/>
    <w:rsid w:val="007D7652"/>
    <w:rsid w:val="00821E2E"/>
    <w:rsid w:val="008549FD"/>
    <w:rsid w:val="00855A12"/>
    <w:rsid w:val="008576A6"/>
    <w:rsid w:val="008A530F"/>
    <w:rsid w:val="008A62E5"/>
    <w:rsid w:val="008B260E"/>
    <w:rsid w:val="008E1232"/>
    <w:rsid w:val="00903DB4"/>
    <w:rsid w:val="00915AD6"/>
    <w:rsid w:val="00936A98"/>
    <w:rsid w:val="00940073"/>
    <w:rsid w:val="00940FEE"/>
    <w:rsid w:val="00947345"/>
    <w:rsid w:val="00962878"/>
    <w:rsid w:val="00983038"/>
    <w:rsid w:val="009A133A"/>
    <w:rsid w:val="009C06DD"/>
    <w:rsid w:val="009D2BB1"/>
    <w:rsid w:val="009F60B8"/>
    <w:rsid w:val="00A13B18"/>
    <w:rsid w:val="00A162A1"/>
    <w:rsid w:val="00A253BF"/>
    <w:rsid w:val="00A33981"/>
    <w:rsid w:val="00A3694C"/>
    <w:rsid w:val="00A475F8"/>
    <w:rsid w:val="00A61F07"/>
    <w:rsid w:val="00A8195A"/>
    <w:rsid w:val="00AD0C1E"/>
    <w:rsid w:val="00B02D82"/>
    <w:rsid w:val="00B13E98"/>
    <w:rsid w:val="00B30BBA"/>
    <w:rsid w:val="00B512B0"/>
    <w:rsid w:val="00B567C5"/>
    <w:rsid w:val="00B6216C"/>
    <w:rsid w:val="00B75F91"/>
    <w:rsid w:val="00B82EFD"/>
    <w:rsid w:val="00BB78CA"/>
    <w:rsid w:val="00BE4E57"/>
    <w:rsid w:val="00C33E1F"/>
    <w:rsid w:val="00C47A1C"/>
    <w:rsid w:val="00C54407"/>
    <w:rsid w:val="00C57A76"/>
    <w:rsid w:val="00C7312A"/>
    <w:rsid w:val="00C74F2B"/>
    <w:rsid w:val="00CA22F7"/>
    <w:rsid w:val="00CC6E68"/>
    <w:rsid w:val="00CE721B"/>
    <w:rsid w:val="00D01D4E"/>
    <w:rsid w:val="00D10AC6"/>
    <w:rsid w:val="00D11AD2"/>
    <w:rsid w:val="00D12C30"/>
    <w:rsid w:val="00D26BDC"/>
    <w:rsid w:val="00D47F7D"/>
    <w:rsid w:val="00D50F1B"/>
    <w:rsid w:val="00D64246"/>
    <w:rsid w:val="00DA1FC1"/>
    <w:rsid w:val="00DB1698"/>
    <w:rsid w:val="00DE3F6B"/>
    <w:rsid w:val="00DE6F26"/>
    <w:rsid w:val="00DF28BD"/>
    <w:rsid w:val="00E011AD"/>
    <w:rsid w:val="00E06166"/>
    <w:rsid w:val="00E43489"/>
    <w:rsid w:val="00E57E99"/>
    <w:rsid w:val="00E651A9"/>
    <w:rsid w:val="00E979D2"/>
    <w:rsid w:val="00EA2A79"/>
    <w:rsid w:val="00EB544C"/>
    <w:rsid w:val="00EC3E8E"/>
    <w:rsid w:val="00EC7B13"/>
    <w:rsid w:val="00ED1AE8"/>
    <w:rsid w:val="00ED5FA3"/>
    <w:rsid w:val="00EF570D"/>
    <w:rsid w:val="00F459DB"/>
    <w:rsid w:val="00F677B4"/>
    <w:rsid w:val="00F67CD1"/>
    <w:rsid w:val="00F7102F"/>
    <w:rsid w:val="00F835D8"/>
    <w:rsid w:val="00F865E4"/>
    <w:rsid w:val="00FC0982"/>
    <w:rsid w:val="00FD1A2C"/>
    <w:rsid w:val="00FD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DE09"/>
  <w15:chartTrackingRefBased/>
  <w15:docId w15:val="{64C6A1CE-E6F1-4323-91F9-2DDAC7BD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61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47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7748"/>
    <w:pPr>
      <w:ind w:left="3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774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47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5">
    <w:name w:val="Table Grid"/>
    <w:basedOn w:val="a1"/>
    <w:rsid w:val="0028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80A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0A76"/>
    <w:pPr>
      <w:ind w:left="330"/>
      <w:jc w:val="center"/>
    </w:pPr>
  </w:style>
  <w:style w:type="paragraph" w:styleId="a6">
    <w:name w:val="TOC Heading"/>
    <w:basedOn w:val="1"/>
    <w:next w:val="a"/>
    <w:uiPriority w:val="39"/>
    <w:unhideWhenUsed/>
    <w:qFormat/>
    <w:rsid w:val="003E3B0A"/>
    <w:pPr>
      <w:widowControl/>
      <w:autoSpaceDE/>
      <w:autoSpaceDN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E3B0A"/>
    <w:pPr>
      <w:spacing w:after="100"/>
    </w:pPr>
  </w:style>
  <w:style w:type="character" w:styleId="a7">
    <w:name w:val="Hyperlink"/>
    <w:basedOn w:val="a0"/>
    <w:uiPriority w:val="99"/>
    <w:unhideWhenUsed/>
    <w:rsid w:val="003E3B0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">
    <w:name w:val="toc 3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8">
    <w:name w:val="List Paragraph"/>
    <w:basedOn w:val="a"/>
    <w:uiPriority w:val="34"/>
    <w:qFormat/>
    <w:rsid w:val="005C1DF9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0A4E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A4EB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A4EB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A4E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A4EB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A4EB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4EBA"/>
    <w:rPr>
      <w:rFonts w:ascii="Segoe UI" w:eastAsia="Times New Roman" w:hAnsi="Segoe UI" w:cs="Segoe UI"/>
      <w:sz w:val="18"/>
      <w:szCs w:val="18"/>
      <w:lang w:val="en-US"/>
    </w:rPr>
  </w:style>
  <w:style w:type="paragraph" w:styleId="af0">
    <w:name w:val="header"/>
    <w:basedOn w:val="a"/>
    <w:link w:val="af1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2">
    <w:name w:val="footer"/>
    <w:basedOn w:val="a"/>
    <w:link w:val="af3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4">
    <w:name w:val="Normal (Web)"/>
    <w:basedOn w:val="a"/>
    <w:uiPriority w:val="99"/>
    <w:semiHidden/>
    <w:unhideWhenUsed/>
    <w:rsid w:val="000F1EB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5">
    <w:name w:val="Текст сноски Знак"/>
    <w:aliases w:val="Table_Footnote_last Знак Знак1,Table_Footnote_last Знак Знак Знак,Table_Footnote_last Знак1,Текст сноски Знак Знак Знак,Текст сноски Знак1 Знак Знак Знак,Текст сноски Знак Знак Знак Знак Знак,Table_Footnote_last Знак1 Знак Знак Знак"/>
    <w:basedOn w:val="a0"/>
    <w:link w:val="af6"/>
    <w:uiPriority w:val="99"/>
    <w:semiHidden/>
    <w:locked/>
    <w:rsid w:val="000F1EB2"/>
    <w:rPr>
      <w:rFonts w:ascii="Arial" w:hAnsi="Arial" w:cs="Arial"/>
      <w:i/>
      <w:sz w:val="16"/>
      <w:lang w:eastAsia="ar-SA"/>
    </w:rPr>
  </w:style>
  <w:style w:type="paragraph" w:styleId="af6">
    <w:name w:val="footnote text"/>
    <w:aliases w:val="Table_Footnote_last Знак,Table_Footnote_last Знак Знак,Table_Footnote_last,Текст сноски Знак Знак,Текст сноски Знак1 Знак Знак,Текст сноски Знак Знак Знак Знак,Table_Footnote_last Знак1 Знак Знак,single space"/>
    <w:basedOn w:val="a"/>
    <w:link w:val="af5"/>
    <w:uiPriority w:val="99"/>
    <w:semiHidden/>
    <w:unhideWhenUsed/>
    <w:rsid w:val="000F1EB2"/>
    <w:pPr>
      <w:widowControl/>
      <w:autoSpaceDE/>
      <w:autoSpaceDN/>
      <w:spacing w:line="360" w:lineRule="auto"/>
      <w:ind w:firstLine="720"/>
      <w:jc w:val="both"/>
    </w:pPr>
    <w:rPr>
      <w:rFonts w:ascii="Arial" w:eastAsiaTheme="minorHAnsi" w:hAnsi="Arial" w:cs="Arial"/>
      <w:i/>
      <w:sz w:val="16"/>
      <w:lang w:val="ru-RU" w:eastAsia="ar-SA"/>
    </w:rPr>
  </w:style>
  <w:style w:type="character" w:customStyle="1" w:styleId="12">
    <w:name w:val="Текст сноски Знак1"/>
    <w:basedOn w:val="a0"/>
    <w:uiPriority w:val="99"/>
    <w:semiHidden/>
    <w:rsid w:val="000F1EB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7">
    <w:name w:val="footnote reference"/>
    <w:aliases w:val="Знак сноски 1,Знак сноски-FN,Ciae niinee-FN,Referencia nota al pie"/>
    <w:uiPriority w:val="99"/>
    <w:semiHidden/>
    <w:unhideWhenUsed/>
    <w:rsid w:val="000F1EB2"/>
    <w:rPr>
      <w:vertAlign w:val="superscript"/>
    </w:rPr>
  </w:style>
  <w:style w:type="table" w:customStyle="1" w:styleId="13">
    <w:name w:val="Сетка таблицы1"/>
    <w:basedOn w:val="a1"/>
    <w:uiPriority w:val="39"/>
    <w:rsid w:val="00BB78C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заголовок"/>
    <w:basedOn w:val="a"/>
    <w:qFormat/>
    <w:rsid w:val="00CA22F7"/>
    <w:pPr>
      <w:widowControl/>
      <w:autoSpaceDE/>
      <w:autoSpaceDN/>
      <w:spacing w:after="120"/>
      <w:jc w:val="center"/>
    </w:pPr>
    <w:rPr>
      <w:sz w:val="24"/>
      <w:szCs w:val="24"/>
      <w:lang w:eastAsia="zh-CN" w:bidi="ru-RU"/>
    </w:rPr>
  </w:style>
  <w:style w:type="character" w:customStyle="1" w:styleId="af9">
    <w:name w:val="Без интервала Знак"/>
    <w:link w:val="afa"/>
    <w:locked/>
    <w:rsid w:val="0076624B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No Spacing"/>
    <w:link w:val="af9"/>
    <w:qFormat/>
    <w:rsid w:val="0076624B"/>
    <w:pPr>
      <w:widowControl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66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58CD0-6252-4C84-9F1F-C03FEF8E0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</TotalTime>
  <Pages>8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92</cp:revision>
  <dcterms:created xsi:type="dcterms:W3CDTF">2022-07-25T12:39:00Z</dcterms:created>
  <dcterms:modified xsi:type="dcterms:W3CDTF">2025-07-30T04:59:00Z</dcterms:modified>
</cp:coreProperties>
</file>